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0" w:type="dxa"/>
        <w:tblLayout w:type="fixed"/>
        <w:tblCellMar>
          <w:left w:w="107" w:type="dxa"/>
          <w:right w:w="107" w:type="dxa"/>
        </w:tblCellMar>
        <w:tblLook w:val="04A0" w:firstRow="1" w:lastRow="0" w:firstColumn="1" w:lastColumn="0" w:noHBand="0" w:noVBand="1"/>
      </w:tblPr>
      <w:tblGrid>
        <w:gridCol w:w="4756"/>
        <w:gridCol w:w="1657"/>
        <w:gridCol w:w="4468"/>
      </w:tblGrid>
      <w:tr w:rsidR="00D7306F" w:rsidRPr="00D7306F" w:rsidTr="00D7306F">
        <w:trPr>
          <w:trHeight w:val="1841"/>
          <w:jc w:val="center"/>
        </w:trPr>
        <w:tc>
          <w:tcPr>
            <w:tcW w:w="4756" w:type="dxa"/>
          </w:tcPr>
          <w:p w:rsidR="00D7306F" w:rsidRPr="00D7306F" w:rsidRDefault="00D7306F" w:rsidP="00D7306F">
            <w:pPr>
              <w:jc w:val="center"/>
              <w:rPr>
                <w:rFonts w:eastAsia="Calibri"/>
                <w:b/>
                <w:caps/>
              </w:rPr>
            </w:pPr>
            <w:r w:rsidRPr="00D7306F">
              <w:rPr>
                <w:b/>
                <w:caps/>
              </w:rPr>
              <w:t>Баш</w:t>
            </w:r>
            <w:r w:rsidRPr="00D7306F">
              <w:rPr>
                <w:b/>
                <w:caps/>
              </w:rPr>
              <w:sym w:font="ATimes" w:char="F04B"/>
            </w:r>
            <w:r w:rsidRPr="00D7306F">
              <w:rPr>
                <w:b/>
                <w:caps/>
              </w:rPr>
              <w:t>ортостан РеспубликаҺ</w:t>
            </w:r>
            <w:proofErr w:type="gramStart"/>
            <w:r w:rsidRPr="00D7306F">
              <w:rPr>
                <w:b/>
                <w:caps/>
              </w:rPr>
              <w:t>ы</w:t>
            </w:r>
            <w:proofErr w:type="gramEnd"/>
          </w:p>
          <w:p w:rsidR="00D7306F" w:rsidRPr="00D7306F" w:rsidRDefault="00D7306F" w:rsidP="00D7306F">
            <w:pPr>
              <w:jc w:val="center"/>
              <w:rPr>
                <w:b/>
                <w:caps/>
              </w:rPr>
            </w:pPr>
            <w:r w:rsidRPr="00D7306F">
              <w:rPr>
                <w:b/>
                <w:caps/>
              </w:rPr>
              <w:t>илеш районы муниципаль районынын и</w:t>
            </w:r>
            <w:r w:rsidRPr="00D7306F">
              <w:rPr>
                <w:b/>
                <w:spacing w:val="20"/>
                <w:lang w:val="be-BY"/>
              </w:rPr>
              <w:t>Ç</w:t>
            </w:r>
            <w:r w:rsidRPr="00D7306F">
              <w:rPr>
                <w:b/>
                <w:caps/>
              </w:rPr>
              <w:t>КЕ К</w:t>
            </w:r>
            <w:proofErr w:type="gramStart"/>
            <w:r w:rsidRPr="00D7306F">
              <w:rPr>
                <w:b/>
                <w:caps/>
                <w:lang w:val="en-US"/>
              </w:rPr>
              <w:t>Y</w:t>
            </w:r>
            <w:proofErr w:type="gramEnd"/>
            <w:r w:rsidRPr="00D7306F">
              <w:rPr>
                <w:b/>
                <w:caps/>
              </w:rPr>
              <w:t>КТАУ ауыл советы ауыл билӘмӘҺе ХАКИМИЯТЕ</w:t>
            </w:r>
          </w:p>
          <w:p w:rsidR="00D7306F" w:rsidRPr="00D7306F" w:rsidRDefault="00D7306F" w:rsidP="00D7306F">
            <w:pPr>
              <w:jc w:val="center"/>
              <w:rPr>
                <w:b/>
                <w:caps/>
              </w:rPr>
            </w:pPr>
            <w:r w:rsidRPr="00D7306F">
              <w:rPr>
                <w:b/>
                <w:caps/>
              </w:rPr>
              <w:t>(Баш</w:t>
            </w:r>
            <w:r w:rsidRPr="00D7306F">
              <w:rPr>
                <w:b/>
                <w:caps/>
              </w:rPr>
              <w:sym w:font="ATimes" w:char="F04B"/>
            </w:r>
            <w:r w:rsidRPr="00D7306F">
              <w:rPr>
                <w:b/>
                <w:caps/>
              </w:rPr>
              <w:t>ортостан РеспубликаҺ</w:t>
            </w:r>
            <w:proofErr w:type="gramStart"/>
            <w:r w:rsidRPr="00D7306F">
              <w:rPr>
                <w:b/>
                <w:caps/>
              </w:rPr>
              <w:t>ы</w:t>
            </w:r>
            <w:proofErr w:type="gramEnd"/>
          </w:p>
          <w:p w:rsidR="00D7306F" w:rsidRPr="00D7306F" w:rsidRDefault="00D7306F" w:rsidP="00D7306F">
            <w:pPr>
              <w:jc w:val="center"/>
              <w:rPr>
                <w:b/>
                <w:caps/>
              </w:rPr>
            </w:pPr>
            <w:r w:rsidRPr="00D7306F">
              <w:rPr>
                <w:b/>
                <w:caps/>
              </w:rPr>
              <w:t>илеш районынын</w:t>
            </w:r>
          </w:p>
          <w:p w:rsidR="00D7306F" w:rsidRPr="00D7306F" w:rsidRDefault="00D7306F" w:rsidP="00D7306F">
            <w:pPr>
              <w:jc w:val="center"/>
              <w:rPr>
                <w:b/>
                <w:caps/>
              </w:rPr>
            </w:pPr>
            <w:r w:rsidRPr="00D7306F">
              <w:rPr>
                <w:b/>
                <w:caps/>
              </w:rPr>
              <w:t>и</w:t>
            </w:r>
            <w:r w:rsidRPr="00D7306F">
              <w:rPr>
                <w:b/>
                <w:spacing w:val="20"/>
                <w:lang w:val="be-BY"/>
              </w:rPr>
              <w:t>Ç</w:t>
            </w:r>
            <w:r w:rsidRPr="00D7306F">
              <w:rPr>
                <w:b/>
                <w:caps/>
              </w:rPr>
              <w:t>КЕ К</w:t>
            </w:r>
            <w:proofErr w:type="gramStart"/>
            <w:r w:rsidRPr="00D7306F">
              <w:rPr>
                <w:b/>
                <w:caps/>
                <w:lang w:val="en-US"/>
              </w:rPr>
              <w:t>y</w:t>
            </w:r>
            <w:proofErr w:type="gramEnd"/>
            <w:r w:rsidRPr="00D7306F">
              <w:rPr>
                <w:b/>
                <w:caps/>
              </w:rPr>
              <w:t>КТАУ ауыл БИЛӘМӘҺе ХАКИМИЯТЕ)</w:t>
            </w:r>
          </w:p>
          <w:p w:rsidR="00D7306F" w:rsidRPr="00D7306F" w:rsidRDefault="00D7306F" w:rsidP="00D7306F">
            <w:pPr>
              <w:jc w:val="center"/>
              <w:rPr>
                <w:rFonts w:eastAsia="Calibri"/>
                <w:b/>
                <w:caps/>
              </w:rPr>
            </w:pPr>
          </w:p>
        </w:tc>
        <w:tc>
          <w:tcPr>
            <w:tcW w:w="1657" w:type="dxa"/>
            <w:hideMark/>
          </w:tcPr>
          <w:p w:rsidR="00D7306F" w:rsidRPr="00D7306F" w:rsidRDefault="00D7306F" w:rsidP="00D7306F">
            <w:pPr>
              <w:jc w:val="center"/>
              <w:rPr>
                <w:rFonts w:ascii="ATimes" w:eastAsia="Calibri" w:hAnsi="ATimes"/>
              </w:rPr>
            </w:pPr>
            <w:r w:rsidRPr="00D7306F">
              <w:rPr>
                <w:noProof/>
                <w:sz w:val="24"/>
                <w:szCs w:val="24"/>
              </w:rPr>
              <w:drawing>
                <wp:anchor distT="0" distB="0" distL="114300" distR="114300" simplePos="0" relativeHeight="251659264" behindDoc="0" locked="0" layoutInCell="1" allowOverlap="1" wp14:anchorId="21978ED0" wp14:editId="4E4E8838">
                  <wp:simplePos x="0" y="0"/>
                  <wp:positionH relativeFrom="column">
                    <wp:posOffset>94615</wp:posOffset>
                  </wp:positionH>
                  <wp:positionV relativeFrom="paragraph">
                    <wp:posOffset>53340</wp:posOffset>
                  </wp:positionV>
                  <wp:extent cx="800100" cy="914400"/>
                  <wp:effectExtent l="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лишев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468" w:type="dxa"/>
          </w:tcPr>
          <w:p w:rsidR="00D7306F" w:rsidRPr="00D7306F" w:rsidRDefault="00D7306F" w:rsidP="00D7306F">
            <w:pPr>
              <w:jc w:val="center"/>
              <w:rPr>
                <w:b/>
                <w:caps/>
              </w:rPr>
            </w:pPr>
            <w:r w:rsidRPr="00D7306F">
              <w:rPr>
                <w:b/>
                <w:caps/>
              </w:rPr>
              <w:t>АДМИНИСТРАЦИЯ сельского поселения СТАРОКУКТОВСКИЙ сельсовет муниципального района илишевский район</w:t>
            </w:r>
          </w:p>
          <w:p w:rsidR="00D7306F" w:rsidRPr="00D7306F" w:rsidRDefault="00D7306F" w:rsidP="00D7306F">
            <w:pPr>
              <w:jc w:val="center"/>
              <w:rPr>
                <w:b/>
                <w:caps/>
              </w:rPr>
            </w:pPr>
            <w:r w:rsidRPr="00D7306F">
              <w:rPr>
                <w:b/>
                <w:caps/>
              </w:rPr>
              <w:t>республики башкортостан</w:t>
            </w:r>
          </w:p>
          <w:p w:rsidR="00D7306F" w:rsidRPr="00D7306F" w:rsidRDefault="00D7306F" w:rsidP="00D7306F">
            <w:pPr>
              <w:jc w:val="center"/>
              <w:rPr>
                <w:b/>
                <w:caps/>
              </w:rPr>
            </w:pPr>
            <w:proofErr w:type="gramStart"/>
            <w:r w:rsidRPr="00D7306F">
              <w:rPr>
                <w:b/>
                <w:caps/>
              </w:rPr>
              <w:t>(АДМИНИСтРАЦИЯ СТАРОКУКтовский сельсовет Илишевский район</w:t>
            </w:r>
            <w:proofErr w:type="gramEnd"/>
          </w:p>
          <w:p w:rsidR="00D7306F" w:rsidRPr="00D7306F" w:rsidRDefault="00D7306F" w:rsidP="00D7306F">
            <w:pPr>
              <w:jc w:val="center"/>
              <w:rPr>
                <w:b/>
                <w:caps/>
              </w:rPr>
            </w:pPr>
            <w:proofErr w:type="gramStart"/>
            <w:r w:rsidRPr="00D7306F">
              <w:rPr>
                <w:b/>
                <w:caps/>
              </w:rPr>
              <w:t>республики Башкортостан)</w:t>
            </w:r>
            <w:proofErr w:type="gramEnd"/>
          </w:p>
          <w:p w:rsidR="00D7306F" w:rsidRPr="00D7306F" w:rsidRDefault="00D7306F" w:rsidP="00D7306F">
            <w:pPr>
              <w:rPr>
                <w:rFonts w:eastAsia="Calibri"/>
                <w:b/>
                <w:caps/>
              </w:rPr>
            </w:pPr>
          </w:p>
        </w:tc>
      </w:tr>
      <w:tr w:rsidR="00D7306F" w:rsidRPr="00D7306F" w:rsidTr="00D7306F">
        <w:trPr>
          <w:trHeight w:val="80"/>
          <w:jc w:val="center"/>
        </w:trPr>
        <w:tc>
          <w:tcPr>
            <w:tcW w:w="10881" w:type="dxa"/>
            <w:gridSpan w:val="3"/>
            <w:tcBorders>
              <w:top w:val="nil"/>
              <w:left w:val="nil"/>
              <w:bottom w:val="thickThinSmallGap" w:sz="24" w:space="0" w:color="auto"/>
              <w:right w:val="nil"/>
            </w:tcBorders>
          </w:tcPr>
          <w:p w:rsidR="00D7306F" w:rsidRPr="00D7306F" w:rsidRDefault="00D7306F" w:rsidP="00D7306F">
            <w:pPr>
              <w:jc w:val="center"/>
              <w:rPr>
                <w:rFonts w:eastAsia="Calibri"/>
                <w:b/>
                <w:sz w:val="24"/>
                <w:szCs w:val="24"/>
              </w:rPr>
            </w:pPr>
          </w:p>
        </w:tc>
      </w:tr>
    </w:tbl>
    <w:p w:rsidR="00D7306F" w:rsidRPr="00D7306F" w:rsidRDefault="00D7306F" w:rsidP="00D7306F">
      <w:pPr>
        <w:rPr>
          <w:sz w:val="24"/>
          <w:szCs w:val="24"/>
        </w:rPr>
      </w:pPr>
    </w:p>
    <w:p w:rsidR="00D7306F" w:rsidRPr="00D7306F" w:rsidRDefault="00D7306F" w:rsidP="00D7306F">
      <w:pPr>
        <w:ind w:left="-180"/>
        <w:jc w:val="center"/>
        <w:rPr>
          <w:rFonts w:ascii="Arial" w:hAnsi="Arial" w:cs="Arial"/>
          <w:b/>
          <w:bCs/>
          <w:sz w:val="24"/>
          <w:szCs w:val="24"/>
        </w:rPr>
      </w:pPr>
      <w:r w:rsidRPr="00D7306F">
        <w:rPr>
          <w:rFonts w:ascii="Arial" w:hAnsi="Arial" w:cs="Arial"/>
          <w:b/>
          <w:bCs/>
          <w:sz w:val="24"/>
          <w:szCs w:val="24"/>
        </w:rPr>
        <w:t>Постановление</w:t>
      </w:r>
    </w:p>
    <w:p w:rsidR="00D7306F" w:rsidRPr="00D7306F" w:rsidRDefault="00D7306F" w:rsidP="00D7306F">
      <w:pPr>
        <w:ind w:left="-180"/>
        <w:jc w:val="center"/>
        <w:rPr>
          <w:rFonts w:ascii="Arial" w:hAnsi="Arial" w:cs="Arial"/>
          <w:b/>
          <w:bCs/>
          <w:sz w:val="24"/>
          <w:szCs w:val="24"/>
        </w:rPr>
      </w:pPr>
    </w:p>
    <w:p w:rsidR="00D7306F" w:rsidRPr="00D7306F" w:rsidRDefault="00D7306F" w:rsidP="00D7306F">
      <w:pPr>
        <w:ind w:left="-180"/>
        <w:rPr>
          <w:sz w:val="24"/>
          <w:szCs w:val="24"/>
        </w:rPr>
      </w:pPr>
      <w:r w:rsidRPr="00D7306F">
        <w:rPr>
          <w:rFonts w:ascii="Arial" w:hAnsi="Arial" w:cs="Arial"/>
          <w:b/>
          <w:bCs/>
          <w:sz w:val="24"/>
          <w:szCs w:val="24"/>
        </w:rPr>
        <w:t>«1</w:t>
      </w:r>
      <w:r w:rsidRPr="00D7306F">
        <w:rPr>
          <w:rFonts w:ascii="Arial" w:hAnsi="Arial" w:cs="Arial"/>
          <w:b/>
          <w:bCs/>
          <w:sz w:val="24"/>
          <w:szCs w:val="24"/>
          <w:lang w:val="tt-RU"/>
        </w:rPr>
        <w:t>2</w:t>
      </w:r>
      <w:r w:rsidRPr="00D7306F">
        <w:rPr>
          <w:rFonts w:ascii="Arial" w:hAnsi="Arial" w:cs="Arial"/>
          <w:b/>
          <w:bCs/>
          <w:sz w:val="24"/>
          <w:szCs w:val="24"/>
        </w:rPr>
        <w:t>» а</w:t>
      </w:r>
      <w:r w:rsidRPr="00D7306F">
        <w:rPr>
          <w:rFonts w:ascii="Arial" w:hAnsi="Arial" w:cs="Arial"/>
          <w:b/>
          <w:bCs/>
          <w:sz w:val="24"/>
          <w:szCs w:val="24"/>
          <w:lang w:val="tt-RU"/>
        </w:rPr>
        <w:t>вгуст</w:t>
      </w:r>
      <w:r w:rsidRPr="00D7306F">
        <w:rPr>
          <w:rFonts w:ascii="Arial" w:hAnsi="Arial" w:cs="Arial"/>
          <w:b/>
          <w:bCs/>
          <w:sz w:val="24"/>
          <w:szCs w:val="24"/>
        </w:rPr>
        <w:t xml:space="preserve"> 20</w:t>
      </w:r>
      <w:r w:rsidRPr="00D7306F">
        <w:rPr>
          <w:rFonts w:ascii="Arial" w:hAnsi="Arial" w:cs="Arial"/>
          <w:b/>
          <w:bCs/>
          <w:sz w:val="24"/>
          <w:szCs w:val="24"/>
          <w:lang w:val="tt-RU"/>
        </w:rPr>
        <w:t>20</w:t>
      </w:r>
      <w:r w:rsidRPr="00D7306F">
        <w:rPr>
          <w:rFonts w:ascii="Arial" w:hAnsi="Arial" w:cs="Arial"/>
          <w:b/>
          <w:bCs/>
          <w:sz w:val="24"/>
          <w:szCs w:val="24"/>
        </w:rPr>
        <w:t>.й.                                     №1</w:t>
      </w:r>
      <w:r w:rsidRPr="00D7306F">
        <w:rPr>
          <w:rFonts w:ascii="Arial" w:hAnsi="Arial" w:cs="Arial"/>
          <w:b/>
          <w:bCs/>
          <w:sz w:val="24"/>
          <w:szCs w:val="24"/>
          <w:lang w:val="tt-RU"/>
        </w:rPr>
        <w:t>3</w:t>
      </w:r>
      <w:r w:rsidRPr="00D7306F">
        <w:rPr>
          <w:rFonts w:ascii="Arial" w:hAnsi="Arial" w:cs="Arial"/>
          <w:b/>
          <w:bCs/>
          <w:sz w:val="24"/>
          <w:szCs w:val="24"/>
        </w:rPr>
        <w:t>4                          «1</w:t>
      </w:r>
      <w:r w:rsidRPr="00D7306F">
        <w:rPr>
          <w:rFonts w:ascii="Arial" w:hAnsi="Arial" w:cs="Arial"/>
          <w:b/>
          <w:bCs/>
          <w:sz w:val="24"/>
          <w:szCs w:val="24"/>
          <w:lang w:val="tt-RU"/>
        </w:rPr>
        <w:t>2</w:t>
      </w:r>
      <w:r w:rsidRPr="00D7306F">
        <w:rPr>
          <w:rFonts w:ascii="Arial" w:hAnsi="Arial" w:cs="Arial"/>
          <w:b/>
          <w:bCs/>
          <w:sz w:val="24"/>
          <w:szCs w:val="24"/>
        </w:rPr>
        <w:t>» а</w:t>
      </w:r>
      <w:r w:rsidRPr="00D7306F">
        <w:rPr>
          <w:rFonts w:ascii="Arial" w:hAnsi="Arial" w:cs="Arial"/>
          <w:b/>
          <w:bCs/>
          <w:sz w:val="24"/>
          <w:szCs w:val="24"/>
          <w:lang w:val="tt-RU"/>
        </w:rPr>
        <w:t xml:space="preserve">вгуста </w:t>
      </w:r>
      <w:r w:rsidRPr="00D7306F">
        <w:rPr>
          <w:rFonts w:ascii="Arial" w:hAnsi="Arial" w:cs="Arial"/>
          <w:b/>
          <w:bCs/>
          <w:sz w:val="24"/>
          <w:szCs w:val="24"/>
        </w:rPr>
        <w:t>20</w:t>
      </w:r>
      <w:r w:rsidRPr="00D7306F">
        <w:rPr>
          <w:rFonts w:ascii="Arial" w:hAnsi="Arial" w:cs="Arial"/>
          <w:b/>
          <w:bCs/>
          <w:sz w:val="24"/>
          <w:szCs w:val="24"/>
          <w:lang w:val="tt-RU"/>
        </w:rPr>
        <w:t>20</w:t>
      </w:r>
      <w:r w:rsidRPr="00D7306F">
        <w:rPr>
          <w:rFonts w:ascii="Arial" w:hAnsi="Arial" w:cs="Arial"/>
          <w:b/>
          <w:bCs/>
          <w:sz w:val="24"/>
          <w:szCs w:val="24"/>
        </w:rPr>
        <w:t>г</w:t>
      </w:r>
      <w:r w:rsidRPr="00D7306F">
        <w:rPr>
          <w:sz w:val="24"/>
          <w:szCs w:val="24"/>
        </w:rPr>
        <w:t xml:space="preserve">   </w:t>
      </w:r>
    </w:p>
    <w:p w:rsidR="00D7306F" w:rsidRPr="00D7306F" w:rsidRDefault="00D7306F" w:rsidP="00D7306F">
      <w:pPr>
        <w:ind w:left="-180"/>
        <w:rPr>
          <w:rFonts w:ascii="Arial" w:hAnsi="Arial" w:cs="Arial"/>
          <w:b/>
          <w:bCs/>
          <w:sz w:val="24"/>
          <w:szCs w:val="24"/>
        </w:rPr>
      </w:pPr>
      <w:r w:rsidRPr="00D7306F">
        <w:rPr>
          <w:sz w:val="24"/>
          <w:szCs w:val="24"/>
        </w:rPr>
        <w:t xml:space="preserve">  И</w:t>
      </w:r>
      <w:r w:rsidRPr="00D7306F">
        <w:rPr>
          <w:spacing w:val="20"/>
          <w:sz w:val="14"/>
          <w:szCs w:val="16"/>
          <w:lang w:val="be-BY"/>
        </w:rPr>
        <w:t>Ç</w:t>
      </w:r>
      <w:proofErr w:type="spellStart"/>
      <w:r w:rsidRPr="00D7306F">
        <w:rPr>
          <w:sz w:val="24"/>
          <w:szCs w:val="24"/>
        </w:rPr>
        <w:t>ке</w:t>
      </w:r>
      <w:proofErr w:type="spellEnd"/>
      <w:r w:rsidRPr="00D7306F">
        <w:rPr>
          <w:sz w:val="24"/>
          <w:szCs w:val="24"/>
        </w:rPr>
        <w:t xml:space="preserve"> </w:t>
      </w:r>
      <w:proofErr w:type="spellStart"/>
      <w:r w:rsidRPr="00D7306F">
        <w:rPr>
          <w:sz w:val="24"/>
          <w:szCs w:val="24"/>
        </w:rPr>
        <w:t>К</w:t>
      </w:r>
      <w:r w:rsidRPr="00D7306F">
        <w:rPr>
          <w:sz w:val="14"/>
          <w:szCs w:val="16"/>
        </w:rPr>
        <w:t>Y</w:t>
      </w:r>
      <w:r w:rsidRPr="00D7306F">
        <w:rPr>
          <w:sz w:val="24"/>
          <w:szCs w:val="24"/>
        </w:rPr>
        <w:t>ктау</w:t>
      </w:r>
      <w:proofErr w:type="spellEnd"/>
      <w:r w:rsidRPr="00D7306F">
        <w:rPr>
          <w:sz w:val="24"/>
          <w:szCs w:val="24"/>
        </w:rPr>
        <w:t xml:space="preserve"> </w:t>
      </w:r>
      <w:proofErr w:type="spellStart"/>
      <w:r w:rsidRPr="00D7306F">
        <w:rPr>
          <w:sz w:val="24"/>
          <w:szCs w:val="24"/>
        </w:rPr>
        <w:t>ауылы</w:t>
      </w:r>
      <w:proofErr w:type="spellEnd"/>
      <w:r w:rsidRPr="00D7306F">
        <w:rPr>
          <w:sz w:val="24"/>
          <w:szCs w:val="24"/>
        </w:rPr>
        <w:tab/>
        <w:t xml:space="preserve">                                                                                    </w:t>
      </w:r>
      <w:proofErr w:type="spellStart"/>
      <w:r w:rsidRPr="00D7306F">
        <w:rPr>
          <w:sz w:val="24"/>
          <w:szCs w:val="24"/>
        </w:rPr>
        <w:t>с</w:t>
      </w:r>
      <w:proofErr w:type="gramStart"/>
      <w:r w:rsidRPr="00D7306F">
        <w:rPr>
          <w:sz w:val="24"/>
          <w:szCs w:val="24"/>
        </w:rPr>
        <w:t>.С</w:t>
      </w:r>
      <w:proofErr w:type="gramEnd"/>
      <w:r w:rsidRPr="00D7306F">
        <w:rPr>
          <w:sz w:val="24"/>
          <w:szCs w:val="24"/>
        </w:rPr>
        <w:t>тарокуктово</w:t>
      </w:r>
      <w:proofErr w:type="spellEnd"/>
      <w:r w:rsidRPr="00D7306F">
        <w:rPr>
          <w:sz w:val="24"/>
          <w:szCs w:val="24"/>
        </w:rPr>
        <w:t xml:space="preserve">  </w:t>
      </w:r>
    </w:p>
    <w:p w:rsidR="00D7306F" w:rsidRPr="00D7306F" w:rsidRDefault="00D7306F" w:rsidP="00D7306F">
      <w:pPr>
        <w:rPr>
          <w:sz w:val="24"/>
          <w:szCs w:val="24"/>
        </w:rPr>
      </w:pPr>
    </w:p>
    <w:p w:rsidR="001C1F44" w:rsidRPr="001C1F44" w:rsidRDefault="001C1F44" w:rsidP="001C1F44">
      <w:pPr>
        <w:pStyle w:val="3"/>
        <w:spacing w:after="0"/>
        <w:jc w:val="center"/>
        <w:rPr>
          <w:b/>
          <w:color w:val="FF0000"/>
          <w:sz w:val="28"/>
          <w:szCs w:val="28"/>
        </w:rPr>
      </w:pPr>
      <w:r w:rsidRPr="001C1F44">
        <w:rPr>
          <w:b/>
          <w:bCs/>
          <w:sz w:val="28"/>
          <w:szCs w:val="28"/>
        </w:rPr>
        <w:t xml:space="preserve">Совета  </w:t>
      </w:r>
      <w:r w:rsidRPr="001C1F44">
        <w:rPr>
          <w:b/>
          <w:sz w:val="28"/>
          <w:szCs w:val="28"/>
        </w:rPr>
        <w:t xml:space="preserve">сельского поселения </w:t>
      </w:r>
      <w:proofErr w:type="spellStart"/>
      <w:r w:rsidR="00CB2AEE">
        <w:rPr>
          <w:b/>
          <w:sz w:val="28"/>
          <w:szCs w:val="28"/>
        </w:rPr>
        <w:t>Старокуктовский</w:t>
      </w:r>
      <w:proofErr w:type="spellEnd"/>
      <w:r w:rsidRPr="001C1F44">
        <w:rPr>
          <w:b/>
          <w:sz w:val="28"/>
          <w:szCs w:val="28"/>
        </w:rPr>
        <w:t xml:space="preserve"> сельсовет</w:t>
      </w:r>
      <w:r w:rsidRPr="001C1F44">
        <w:rPr>
          <w:b/>
          <w:color w:val="FF0000"/>
          <w:sz w:val="28"/>
          <w:szCs w:val="28"/>
        </w:rPr>
        <w:t xml:space="preserve"> </w:t>
      </w:r>
    </w:p>
    <w:p w:rsidR="001C1F44" w:rsidRPr="001C1F44" w:rsidRDefault="001C1F44" w:rsidP="001C1F44">
      <w:pPr>
        <w:pStyle w:val="3"/>
        <w:spacing w:after="0"/>
        <w:jc w:val="center"/>
        <w:rPr>
          <w:b/>
          <w:sz w:val="28"/>
          <w:szCs w:val="28"/>
        </w:rPr>
      </w:pPr>
      <w:r w:rsidRPr="001C1F44">
        <w:rPr>
          <w:b/>
          <w:sz w:val="28"/>
          <w:szCs w:val="28"/>
        </w:rPr>
        <w:t xml:space="preserve">муниципального района </w:t>
      </w:r>
      <w:proofErr w:type="spellStart"/>
      <w:r w:rsidR="00CB2AEE">
        <w:rPr>
          <w:b/>
          <w:sz w:val="28"/>
          <w:szCs w:val="28"/>
        </w:rPr>
        <w:t>Илишевский</w:t>
      </w:r>
      <w:proofErr w:type="spellEnd"/>
      <w:r w:rsidRPr="001C1F44">
        <w:rPr>
          <w:b/>
          <w:sz w:val="28"/>
          <w:szCs w:val="28"/>
        </w:rPr>
        <w:t xml:space="preserve"> район</w:t>
      </w:r>
    </w:p>
    <w:p w:rsidR="001C1F44" w:rsidRPr="001C1F44" w:rsidRDefault="001C1F44" w:rsidP="001C1F44">
      <w:pPr>
        <w:pStyle w:val="3"/>
        <w:spacing w:after="0"/>
        <w:jc w:val="center"/>
        <w:rPr>
          <w:b/>
          <w:sz w:val="28"/>
          <w:szCs w:val="28"/>
        </w:rPr>
      </w:pPr>
      <w:r w:rsidRPr="001C1F44">
        <w:rPr>
          <w:b/>
          <w:sz w:val="28"/>
          <w:szCs w:val="28"/>
        </w:rPr>
        <w:t xml:space="preserve">  Республик</w:t>
      </w:r>
      <w:r w:rsidR="000D3DEF">
        <w:rPr>
          <w:b/>
          <w:sz w:val="28"/>
          <w:szCs w:val="28"/>
        </w:rPr>
        <w:t xml:space="preserve">и Башкортостан двадцать </w:t>
      </w:r>
      <w:r w:rsidR="000D3DEF">
        <w:rPr>
          <w:b/>
          <w:sz w:val="28"/>
          <w:szCs w:val="28"/>
          <w:lang w:val="tt-RU"/>
        </w:rPr>
        <w:t>восьмого</w:t>
      </w:r>
      <w:bookmarkStart w:id="0" w:name="_GoBack"/>
      <w:bookmarkEnd w:id="0"/>
      <w:r w:rsidRPr="001C1F44">
        <w:rPr>
          <w:b/>
          <w:sz w:val="28"/>
          <w:szCs w:val="28"/>
        </w:rPr>
        <w:t xml:space="preserve"> созыва </w:t>
      </w:r>
    </w:p>
    <w:p w:rsidR="001C1F44" w:rsidRPr="001C1F44" w:rsidRDefault="001C1F44" w:rsidP="001C1F44">
      <w:pPr>
        <w:pStyle w:val="3"/>
        <w:jc w:val="center"/>
        <w:rPr>
          <w:sz w:val="28"/>
          <w:szCs w:val="28"/>
        </w:rPr>
      </w:pPr>
    </w:p>
    <w:p w:rsidR="001C1F44" w:rsidRPr="001C1F44" w:rsidRDefault="001C1F44" w:rsidP="001C1F44">
      <w:pPr>
        <w:ind w:left="851"/>
        <w:jc w:val="center"/>
        <w:outlineLvl w:val="0"/>
        <w:rPr>
          <w:color w:val="000000"/>
          <w:sz w:val="28"/>
          <w:szCs w:val="28"/>
        </w:rPr>
      </w:pPr>
      <w:r w:rsidRPr="001C1F44">
        <w:rPr>
          <w:sz w:val="28"/>
          <w:szCs w:val="28"/>
        </w:rPr>
        <w:t xml:space="preserve">Об утверждении  </w:t>
      </w:r>
      <w:proofErr w:type="gramStart"/>
      <w:r w:rsidRPr="001C1F44">
        <w:rPr>
          <w:sz w:val="28"/>
          <w:szCs w:val="28"/>
        </w:rPr>
        <w:t>Программы комплексного развития систем коммунальной инфраструктуры</w:t>
      </w:r>
      <w:r w:rsidRPr="001C1F44">
        <w:rPr>
          <w:color w:val="000000"/>
          <w:sz w:val="28"/>
          <w:szCs w:val="28"/>
        </w:rPr>
        <w:t xml:space="preserve"> сельского поселения</w:t>
      </w:r>
      <w:proofErr w:type="gramEnd"/>
      <w:r w:rsidRPr="001C1F44">
        <w:rPr>
          <w:color w:val="000000"/>
          <w:sz w:val="28"/>
          <w:szCs w:val="28"/>
        </w:rPr>
        <w:t xml:space="preserve"> </w:t>
      </w:r>
      <w:proofErr w:type="spellStart"/>
      <w:r w:rsidR="00CB2AEE">
        <w:rPr>
          <w:color w:val="000000"/>
          <w:sz w:val="28"/>
          <w:szCs w:val="28"/>
        </w:rPr>
        <w:t>Старокуктовский</w:t>
      </w:r>
      <w:proofErr w:type="spellEnd"/>
      <w:r>
        <w:rPr>
          <w:color w:val="000000"/>
          <w:sz w:val="28"/>
          <w:szCs w:val="28"/>
        </w:rPr>
        <w:t xml:space="preserve"> </w:t>
      </w:r>
      <w:r w:rsidRPr="001C1F44">
        <w:rPr>
          <w:color w:val="000000"/>
          <w:sz w:val="28"/>
          <w:szCs w:val="28"/>
        </w:rPr>
        <w:t>сельсовет мун</w:t>
      </w:r>
      <w:r>
        <w:rPr>
          <w:color w:val="000000"/>
          <w:sz w:val="28"/>
          <w:szCs w:val="28"/>
        </w:rPr>
        <w:t xml:space="preserve">иципального района  </w:t>
      </w:r>
      <w:proofErr w:type="spellStart"/>
      <w:r w:rsidR="00CB2AEE">
        <w:rPr>
          <w:color w:val="000000"/>
          <w:sz w:val="28"/>
          <w:szCs w:val="28"/>
        </w:rPr>
        <w:t>Илишевский</w:t>
      </w:r>
      <w:proofErr w:type="spellEnd"/>
      <w:r>
        <w:rPr>
          <w:color w:val="000000"/>
          <w:sz w:val="28"/>
          <w:szCs w:val="28"/>
        </w:rPr>
        <w:t xml:space="preserve"> </w:t>
      </w:r>
      <w:r w:rsidRPr="001C1F44">
        <w:rPr>
          <w:color w:val="000000"/>
          <w:sz w:val="28"/>
          <w:szCs w:val="28"/>
        </w:rPr>
        <w:t xml:space="preserve"> район Республики Башкортостан</w:t>
      </w:r>
      <w:r>
        <w:rPr>
          <w:color w:val="000000"/>
          <w:sz w:val="28"/>
          <w:szCs w:val="28"/>
        </w:rPr>
        <w:t xml:space="preserve"> на перио</w:t>
      </w:r>
      <w:r w:rsidR="00CB2AEE">
        <w:rPr>
          <w:color w:val="000000"/>
          <w:sz w:val="28"/>
          <w:szCs w:val="28"/>
        </w:rPr>
        <w:t>д 20</w:t>
      </w:r>
      <w:r w:rsidR="00CB2AEE">
        <w:rPr>
          <w:color w:val="000000"/>
          <w:sz w:val="28"/>
          <w:szCs w:val="28"/>
          <w:lang w:val="tt-RU"/>
        </w:rPr>
        <w:t>20</w:t>
      </w:r>
      <w:r w:rsidR="00CB2AEE">
        <w:rPr>
          <w:color w:val="000000"/>
          <w:sz w:val="28"/>
          <w:szCs w:val="28"/>
        </w:rPr>
        <w:t>-202</w:t>
      </w:r>
      <w:r w:rsidR="00CB2AEE">
        <w:rPr>
          <w:color w:val="000000"/>
          <w:sz w:val="28"/>
          <w:szCs w:val="28"/>
          <w:lang w:val="tt-RU"/>
        </w:rPr>
        <w:t>5</w:t>
      </w:r>
      <w:r>
        <w:rPr>
          <w:color w:val="000000"/>
          <w:sz w:val="28"/>
          <w:szCs w:val="28"/>
        </w:rPr>
        <w:t xml:space="preserve"> годы и на перспективу до 2026 года</w:t>
      </w:r>
    </w:p>
    <w:p w:rsidR="001C1F44" w:rsidRPr="001C1F44" w:rsidRDefault="001C1F44" w:rsidP="001C1F44">
      <w:pPr>
        <w:ind w:left="851"/>
        <w:jc w:val="center"/>
        <w:outlineLvl w:val="0"/>
        <w:rPr>
          <w:color w:val="000000"/>
          <w:sz w:val="28"/>
          <w:szCs w:val="28"/>
        </w:rPr>
      </w:pPr>
    </w:p>
    <w:p w:rsidR="001C1F44" w:rsidRDefault="001C1F44" w:rsidP="001C1F44">
      <w:pPr>
        <w:jc w:val="both"/>
        <w:outlineLvl w:val="0"/>
        <w:rPr>
          <w:color w:val="000000"/>
          <w:sz w:val="28"/>
          <w:szCs w:val="28"/>
        </w:rPr>
      </w:pPr>
      <w:r w:rsidRPr="001C1F44">
        <w:rPr>
          <w:color w:val="000000"/>
          <w:sz w:val="28"/>
          <w:szCs w:val="28"/>
        </w:rPr>
        <w:t xml:space="preserve">       В соответствии с  Уставом </w:t>
      </w:r>
      <w:r>
        <w:rPr>
          <w:color w:val="000000"/>
          <w:sz w:val="28"/>
          <w:szCs w:val="28"/>
        </w:rPr>
        <w:t xml:space="preserve">сельского поселения </w:t>
      </w:r>
      <w:proofErr w:type="spellStart"/>
      <w:r w:rsidR="00CB2AEE">
        <w:rPr>
          <w:color w:val="000000"/>
          <w:sz w:val="28"/>
          <w:szCs w:val="28"/>
        </w:rPr>
        <w:t>Старокуктовский</w:t>
      </w:r>
      <w:proofErr w:type="spellEnd"/>
      <w:r>
        <w:rPr>
          <w:color w:val="000000"/>
          <w:sz w:val="28"/>
          <w:szCs w:val="28"/>
        </w:rPr>
        <w:t xml:space="preserve"> </w:t>
      </w:r>
      <w:r w:rsidRPr="001C1F44">
        <w:rPr>
          <w:color w:val="000000"/>
          <w:sz w:val="28"/>
          <w:szCs w:val="28"/>
        </w:rPr>
        <w:t xml:space="preserve"> сельсовет муниципального района </w:t>
      </w:r>
      <w:proofErr w:type="spellStart"/>
      <w:r w:rsidR="00CB2AEE">
        <w:rPr>
          <w:color w:val="000000"/>
          <w:sz w:val="28"/>
          <w:szCs w:val="28"/>
        </w:rPr>
        <w:t>Илишевский</w:t>
      </w:r>
      <w:proofErr w:type="spellEnd"/>
      <w:r>
        <w:rPr>
          <w:color w:val="000000"/>
          <w:sz w:val="28"/>
          <w:szCs w:val="28"/>
        </w:rPr>
        <w:t xml:space="preserve"> </w:t>
      </w:r>
      <w:r w:rsidRPr="001C1F44">
        <w:rPr>
          <w:color w:val="000000"/>
          <w:sz w:val="28"/>
          <w:szCs w:val="28"/>
        </w:rPr>
        <w:t xml:space="preserve">район Республики Башкортостан, Федеральным законом от 30.12.2004 года № 210- ФЗ «Об основах регулирования тарифов организаций коммунального комплекса», Приказом  Министерства регионального развития РФ от 06.05.2011 года № 204 «О разработке программ  комплексного развития систем коммунальной инфраструктуры муниципальных образований» Совет сельского поселения </w:t>
      </w:r>
      <w:r>
        <w:rPr>
          <w:color w:val="000000"/>
          <w:sz w:val="28"/>
          <w:szCs w:val="28"/>
        </w:rPr>
        <w:t xml:space="preserve"> </w:t>
      </w:r>
      <w:proofErr w:type="spellStart"/>
      <w:r w:rsidR="00CB2AEE">
        <w:rPr>
          <w:color w:val="000000"/>
          <w:sz w:val="28"/>
          <w:szCs w:val="28"/>
        </w:rPr>
        <w:t>Старокуктовский</w:t>
      </w:r>
      <w:proofErr w:type="spellEnd"/>
      <w:r>
        <w:rPr>
          <w:color w:val="000000"/>
          <w:sz w:val="28"/>
          <w:szCs w:val="28"/>
        </w:rPr>
        <w:t xml:space="preserve"> </w:t>
      </w:r>
      <w:r w:rsidRPr="001C1F44">
        <w:rPr>
          <w:color w:val="000000"/>
          <w:sz w:val="28"/>
          <w:szCs w:val="28"/>
        </w:rPr>
        <w:t xml:space="preserve"> сельсовет муниципального района </w:t>
      </w:r>
      <w:r>
        <w:rPr>
          <w:color w:val="000000"/>
          <w:sz w:val="28"/>
          <w:szCs w:val="28"/>
        </w:rPr>
        <w:t xml:space="preserve"> </w:t>
      </w:r>
      <w:proofErr w:type="spellStart"/>
      <w:r w:rsidR="00CB2AEE">
        <w:rPr>
          <w:color w:val="000000"/>
          <w:sz w:val="28"/>
          <w:szCs w:val="28"/>
        </w:rPr>
        <w:t>Илишевский</w:t>
      </w:r>
      <w:proofErr w:type="spellEnd"/>
      <w:r>
        <w:rPr>
          <w:color w:val="000000"/>
          <w:sz w:val="28"/>
          <w:szCs w:val="28"/>
        </w:rPr>
        <w:t xml:space="preserve"> </w:t>
      </w:r>
      <w:r w:rsidRPr="001C1F44">
        <w:rPr>
          <w:color w:val="000000"/>
          <w:sz w:val="28"/>
          <w:szCs w:val="28"/>
        </w:rPr>
        <w:t xml:space="preserve"> район   Республики Башкортостан </w:t>
      </w:r>
      <w:r>
        <w:rPr>
          <w:color w:val="000000"/>
          <w:sz w:val="28"/>
          <w:szCs w:val="28"/>
        </w:rPr>
        <w:t>решил:</w:t>
      </w:r>
    </w:p>
    <w:p w:rsidR="001C1F44" w:rsidRPr="001C1F44" w:rsidRDefault="001C1F44" w:rsidP="001C1F44">
      <w:pPr>
        <w:jc w:val="both"/>
        <w:outlineLvl w:val="0"/>
        <w:rPr>
          <w:color w:val="000000"/>
          <w:sz w:val="28"/>
          <w:szCs w:val="28"/>
        </w:rPr>
      </w:pPr>
    </w:p>
    <w:p w:rsidR="001C1F44" w:rsidRPr="001C1F44" w:rsidRDefault="001C1F44" w:rsidP="001C1F44">
      <w:pPr>
        <w:jc w:val="both"/>
        <w:outlineLvl w:val="0"/>
        <w:rPr>
          <w:bCs/>
          <w:sz w:val="28"/>
          <w:szCs w:val="28"/>
        </w:rPr>
      </w:pPr>
      <w:r w:rsidRPr="001C1F44">
        <w:rPr>
          <w:sz w:val="28"/>
          <w:szCs w:val="28"/>
        </w:rPr>
        <w:t xml:space="preserve">1. Утвердить  </w:t>
      </w:r>
      <w:r w:rsidRPr="001C1F44">
        <w:rPr>
          <w:bCs/>
          <w:sz w:val="28"/>
          <w:szCs w:val="28"/>
        </w:rPr>
        <w:t xml:space="preserve">«Программу комплексного развития </w:t>
      </w:r>
      <w:r w:rsidRPr="001C1F44">
        <w:rPr>
          <w:sz w:val="28"/>
          <w:szCs w:val="28"/>
        </w:rPr>
        <w:t>систем коммунальной инфраструктуры</w:t>
      </w:r>
      <w:r w:rsidRPr="001C1F44">
        <w:rPr>
          <w:bCs/>
          <w:sz w:val="28"/>
          <w:szCs w:val="28"/>
        </w:rPr>
        <w:t xml:space="preserve"> сельского поселения </w:t>
      </w:r>
      <w:r>
        <w:rPr>
          <w:bCs/>
          <w:sz w:val="28"/>
          <w:szCs w:val="28"/>
        </w:rPr>
        <w:t xml:space="preserve"> </w:t>
      </w:r>
      <w:proofErr w:type="spellStart"/>
      <w:r w:rsidR="00CB2AEE">
        <w:rPr>
          <w:bCs/>
          <w:sz w:val="28"/>
          <w:szCs w:val="28"/>
        </w:rPr>
        <w:t>Старокуктовский</w:t>
      </w:r>
      <w:proofErr w:type="spellEnd"/>
      <w:r>
        <w:rPr>
          <w:bCs/>
          <w:sz w:val="28"/>
          <w:szCs w:val="28"/>
        </w:rPr>
        <w:t xml:space="preserve"> </w:t>
      </w:r>
      <w:r w:rsidRPr="001C1F44">
        <w:rPr>
          <w:bCs/>
          <w:sz w:val="28"/>
          <w:szCs w:val="28"/>
        </w:rPr>
        <w:t xml:space="preserve">  сельсовет </w:t>
      </w:r>
      <w:r w:rsidRPr="001C1F44">
        <w:rPr>
          <w:sz w:val="28"/>
          <w:szCs w:val="28"/>
        </w:rPr>
        <w:t xml:space="preserve">муниципального района </w:t>
      </w:r>
      <w:r>
        <w:rPr>
          <w:sz w:val="28"/>
          <w:szCs w:val="28"/>
        </w:rPr>
        <w:t xml:space="preserve"> </w:t>
      </w:r>
      <w:proofErr w:type="spellStart"/>
      <w:r w:rsidR="00CB2AEE">
        <w:rPr>
          <w:sz w:val="28"/>
          <w:szCs w:val="28"/>
        </w:rPr>
        <w:t>Илишевский</w:t>
      </w:r>
      <w:proofErr w:type="spellEnd"/>
      <w:r>
        <w:rPr>
          <w:sz w:val="28"/>
          <w:szCs w:val="28"/>
        </w:rPr>
        <w:t xml:space="preserve"> </w:t>
      </w:r>
      <w:r w:rsidRPr="001C1F44">
        <w:rPr>
          <w:sz w:val="28"/>
          <w:szCs w:val="28"/>
        </w:rPr>
        <w:t xml:space="preserve">  район Республики Башкортостан</w:t>
      </w:r>
      <w:r w:rsidRPr="001C1F44">
        <w:rPr>
          <w:color w:val="000000"/>
          <w:sz w:val="28"/>
          <w:szCs w:val="28"/>
        </w:rPr>
        <w:t xml:space="preserve"> </w:t>
      </w:r>
      <w:r w:rsidR="00CB2AEE">
        <w:rPr>
          <w:color w:val="000000"/>
          <w:sz w:val="28"/>
          <w:szCs w:val="28"/>
        </w:rPr>
        <w:t>на период 201</w:t>
      </w:r>
      <w:r w:rsidR="00CB2AEE">
        <w:rPr>
          <w:color w:val="000000"/>
          <w:sz w:val="28"/>
          <w:szCs w:val="28"/>
          <w:lang w:val="tt-RU"/>
        </w:rPr>
        <w:t>0-2025</w:t>
      </w:r>
      <w:r w:rsidR="00CB2AEE">
        <w:rPr>
          <w:color w:val="000000"/>
          <w:sz w:val="28"/>
          <w:szCs w:val="28"/>
        </w:rPr>
        <w:t>годы и на перспективу до 202</w:t>
      </w:r>
      <w:r w:rsidR="00CB2AEE">
        <w:rPr>
          <w:color w:val="000000"/>
          <w:sz w:val="28"/>
          <w:szCs w:val="28"/>
          <w:lang w:val="tt-RU"/>
        </w:rPr>
        <w:t>6</w:t>
      </w:r>
      <w:r>
        <w:rPr>
          <w:color w:val="000000"/>
          <w:sz w:val="28"/>
          <w:szCs w:val="28"/>
        </w:rPr>
        <w:t xml:space="preserve"> года</w:t>
      </w:r>
      <w:r w:rsidRPr="001C1F44">
        <w:rPr>
          <w:sz w:val="28"/>
          <w:szCs w:val="28"/>
        </w:rPr>
        <w:t>»</w:t>
      </w:r>
      <w:r w:rsidRPr="001C1F44">
        <w:rPr>
          <w:bCs/>
          <w:sz w:val="28"/>
          <w:szCs w:val="28"/>
        </w:rPr>
        <w:t>.</w:t>
      </w:r>
    </w:p>
    <w:p w:rsidR="001C1F44" w:rsidRDefault="001C1F44" w:rsidP="001C1F44">
      <w:pPr>
        <w:jc w:val="both"/>
        <w:rPr>
          <w:sz w:val="28"/>
          <w:szCs w:val="28"/>
        </w:rPr>
      </w:pPr>
      <w:r>
        <w:rPr>
          <w:sz w:val="28"/>
          <w:szCs w:val="28"/>
        </w:rPr>
        <w:t xml:space="preserve"> 2. </w:t>
      </w:r>
      <w:r w:rsidRPr="001C1F44">
        <w:rPr>
          <w:sz w:val="28"/>
          <w:szCs w:val="28"/>
        </w:rPr>
        <w:t>Обнародовать данное решение на информационном стенде Совета сельского поселения в здании администрации сельского поселения</w:t>
      </w:r>
      <w:r>
        <w:rPr>
          <w:sz w:val="28"/>
          <w:szCs w:val="28"/>
        </w:rPr>
        <w:t xml:space="preserve"> </w:t>
      </w:r>
      <w:proofErr w:type="spellStart"/>
      <w:r w:rsidR="00CB2AEE">
        <w:rPr>
          <w:sz w:val="28"/>
          <w:szCs w:val="28"/>
        </w:rPr>
        <w:t>Старокуктовский</w:t>
      </w:r>
      <w:proofErr w:type="spellEnd"/>
      <w:r>
        <w:rPr>
          <w:sz w:val="28"/>
          <w:szCs w:val="28"/>
        </w:rPr>
        <w:t xml:space="preserve"> </w:t>
      </w:r>
      <w:r w:rsidRPr="001C1F44">
        <w:rPr>
          <w:sz w:val="28"/>
          <w:szCs w:val="28"/>
        </w:rPr>
        <w:t xml:space="preserve">  се</w:t>
      </w:r>
      <w:r>
        <w:rPr>
          <w:sz w:val="28"/>
          <w:szCs w:val="28"/>
        </w:rPr>
        <w:t xml:space="preserve">льсовет              </w:t>
      </w:r>
      <w:r w:rsidR="00CB2AEE">
        <w:rPr>
          <w:sz w:val="28"/>
          <w:szCs w:val="28"/>
        </w:rPr>
        <w:t xml:space="preserve">(с. </w:t>
      </w:r>
      <w:r w:rsidR="00CB2AEE">
        <w:rPr>
          <w:sz w:val="28"/>
          <w:szCs w:val="28"/>
          <w:lang w:val="tt-RU"/>
        </w:rPr>
        <w:t>Старокуктово, ул</w:t>
      </w:r>
      <w:proofErr w:type="gramStart"/>
      <w:r w:rsidR="00CB2AEE">
        <w:rPr>
          <w:sz w:val="28"/>
          <w:szCs w:val="28"/>
          <w:lang w:val="tt-RU"/>
        </w:rPr>
        <w:t>.С</w:t>
      </w:r>
      <w:proofErr w:type="gramEnd"/>
      <w:r w:rsidR="00CB2AEE">
        <w:rPr>
          <w:sz w:val="28"/>
          <w:szCs w:val="28"/>
          <w:lang w:val="tt-RU"/>
        </w:rPr>
        <w:t>оветская,57</w:t>
      </w:r>
      <w:r w:rsidRPr="001C1F44">
        <w:rPr>
          <w:sz w:val="28"/>
          <w:szCs w:val="28"/>
        </w:rPr>
        <w:t>) и опубликовать (разместить) в сети общего доступа «Интернет» на официальном сайте администрации сельского поселения</w:t>
      </w:r>
      <w:r>
        <w:rPr>
          <w:sz w:val="28"/>
          <w:szCs w:val="28"/>
        </w:rPr>
        <w:t xml:space="preserve"> </w:t>
      </w:r>
      <w:proofErr w:type="spellStart"/>
      <w:r w:rsidR="00CB2AEE">
        <w:rPr>
          <w:sz w:val="28"/>
          <w:szCs w:val="28"/>
        </w:rPr>
        <w:t>Старокуктовский</w:t>
      </w:r>
      <w:proofErr w:type="spellEnd"/>
      <w:r>
        <w:rPr>
          <w:sz w:val="28"/>
          <w:szCs w:val="28"/>
        </w:rPr>
        <w:t xml:space="preserve"> </w:t>
      </w:r>
      <w:r w:rsidRPr="001C1F44">
        <w:rPr>
          <w:sz w:val="28"/>
          <w:szCs w:val="28"/>
        </w:rPr>
        <w:t xml:space="preserve">  сельсовет.</w:t>
      </w:r>
    </w:p>
    <w:p w:rsidR="001C1F44" w:rsidRDefault="001C1F44" w:rsidP="001C1F44">
      <w:pPr>
        <w:widowControl w:val="0"/>
        <w:shd w:val="clear" w:color="auto" w:fill="FFFFFF"/>
        <w:autoSpaceDE w:val="0"/>
        <w:autoSpaceDN w:val="0"/>
        <w:adjustRightInd w:val="0"/>
        <w:spacing w:line="317" w:lineRule="exact"/>
        <w:jc w:val="both"/>
        <w:rPr>
          <w:bCs/>
          <w:color w:val="000000"/>
          <w:spacing w:val="-5"/>
          <w:w w:val="106"/>
          <w:sz w:val="28"/>
          <w:szCs w:val="28"/>
        </w:rPr>
      </w:pPr>
      <w:r>
        <w:rPr>
          <w:sz w:val="28"/>
          <w:szCs w:val="28"/>
        </w:rPr>
        <w:t xml:space="preserve">3. Контроль </w:t>
      </w:r>
      <w:r>
        <w:rPr>
          <w:bCs/>
          <w:color w:val="000000"/>
          <w:spacing w:val="-5"/>
          <w:w w:val="106"/>
          <w:sz w:val="28"/>
          <w:szCs w:val="28"/>
        </w:rPr>
        <w:t xml:space="preserve">за исполнением настоящего решения возложить на Постоянную комиссию по развитию предпринимательства, земельным вопросам, благоустройству и экологии </w:t>
      </w:r>
      <w:proofErr w:type="gramStart"/>
      <w:r>
        <w:rPr>
          <w:bCs/>
          <w:color w:val="000000"/>
          <w:spacing w:val="-5"/>
          <w:w w:val="106"/>
          <w:sz w:val="28"/>
          <w:szCs w:val="28"/>
        </w:rPr>
        <w:t xml:space="preserve">( </w:t>
      </w:r>
      <w:proofErr w:type="gramEnd"/>
      <w:r>
        <w:rPr>
          <w:bCs/>
          <w:color w:val="000000"/>
          <w:spacing w:val="-5"/>
          <w:w w:val="106"/>
          <w:sz w:val="28"/>
          <w:szCs w:val="28"/>
        </w:rPr>
        <w:t xml:space="preserve">председатель – </w:t>
      </w:r>
      <w:r w:rsidR="00CB2AEE">
        <w:rPr>
          <w:bCs/>
          <w:color w:val="000000"/>
          <w:spacing w:val="-5"/>
          <w:w w:val="106"/>
          <w:sz w:val="28"/>
          <w:szCs w:val="28"/>
          <w:lang w:val="ba-RU"/>
        </w:rPr>
        <w:t>Мударисов Р.Ф.</w:t>
      </w:r>
      <w:r>
        <w:rPr>
          <w:bCs/>
          <w:color w:val="000000"/>
          <w:spacing w:val="-5"/>
          <w:w w:val="106"/>
          <w:sz w:val="28"/>
          <w:szCs w:val="28"/>
        </w:rPr>
        <w:t>).</w:t>
      </w:r>
    </w:p>
    <w:p w:rsidR="001C1F44" w:rsidRDefault="001C1F44" w:rsidP="001C1F44">
      <w:pPr>
        <w:widowControl w:val="0"/>
        <w:shd w:val="clear" w:color="auto" w:fill="FFFFFF"/>
        <w:autoSpaceDE w:val="0"/>
        <w:autoSpaceDN w:val="0"/>
        <w:adjustRightInd w:val="0"/>
        <w:spacing w:line="317" w:lineRule="exact"/>
        <w:jc w:val="both"/>
        <w:rPr>
          <w:bCs/>
          <w:color w:val="000000"/>
          <w:spacing w:val="-5"/>
          <w:w w:val="106"/>
          <w:sz w:val="28"/>
          <w:szCs w:val="28"/>
        </w:rPr>
      </w:pPr>
    </w:p>
    <w:p w:rsidR="001C1F44" w:rsidRPr="00CB2AEE" w:rsidRDefault="001C1F44" w:rsidP="001C1F44">
      <w:pPr>
        <w:widowControl w:val="0"/>
        <w:shd w:val="clear" w:color="auto" w:fill="FFFFFF"/>
        <w:autoSpaceDE w:val="0"/>
        <w:autoSpaceDN w:val="0"/>
        <w:adjustRightInd w:val="0"/>
        <w:spacing w:line="317" w:lineRule="exact"/>
        <w:jc w:val="both"/>
        <w:rPr>
          <w:bCs/>
          <w:color w:val="000000"/>
          <w:spacing w:val="-5"/>
          <w:w w:val="106"/>
          <w:sz w:val="28"/>
          <w:szCs w:val="28"/>
          <w:lang w:val="tt-RU"/>
        </w:rPr>
      </w:pPr>
      <w:r>
        <w:rPr>
          <w:bCs/>
          <w:color w:val="000000"/>
          <w:spacing w:val="-5"/>
          <w:w w:val="106"/>
          <w:sz w:val="28"/>
          <w:szCs w:val="28"/>
        </w:rPr>
        <w:t xml:space="preserve">Глава сельского поселения                                        </w:t>
      </w:r>
      <w:r w:rsidR="00CB2AEE">
        <w:rPr>
          <w:bCs/>
          <w:color w:val="000000"/>
          <w:spacing w:val="-5"/>
          <w:w w:val="106"/>
          <w:sz w:val="28"/>
          <w:szCs w:val="28"/>
          <w:lang w:val="tt-RU"/>
        </w:rPr>
        <w:t>Р.М.Мубараков</w:t>
      </w:r>
    </w:p>
    <w:p w:rsidR="00AC6877" w:rsidRDefault="00AC6877" w:rsidP="00AC6877">
      <w:pPr>
        <w:contextualSpacing/>
        <w:jc w:val="center"/>
        <w:rPr>
          <w:rFonts w:eastAsiaTheme="minorHAnsi" w:cstheme="minorBidi"/>
          <w:b/>
          <w:color w:val="244061" w:themeColor="accent1" w:themeShade="80"/>
          <w:sz w:val="36"/>
          <w:szCs w:val="36"/>
          <w:lang w:val="tt-RU" w:eastAsia="en-US"/>
        </w:rPr>
      </w:pPr>
    </w:p>
    <w:p w:rsidR="00AC6877" w:rsidRPr="00AC6877" w:rsidRDefault="00AC6877" w:rsidP="00AC6877">
      <w:pPr>
        <w:contextualSpacing/>
        <w:jc w:val="center"/>
        <w:rPr>
          <w:rFonts w:eastAsiaTheme="minorHAnsi" w:cstheme="minorBidi"/>
          <w:b/>
          <w:color w:val="244061" w:themeColor="accent1" w:themeShade="80"/>
          <w:sz w:val="36"/>
          <w:szCs w:val="36"/>
          <w:lang w:eastAsia="en-US"/>
        </w:rPr>
      </w:pPr>
      <w:r w:rsidRPr="00AC6877">
        <w:rPr>
          <w:rFonts w:eastAsiaTheme="minorHAnsi" w:cstheme="minorBidi"/>
          <w:b/>
          <w:color w:val="244061" w:themeColor="accent1" w:themeShade="80"/>
          <w:sz w:val="36"/>
          <w:szCs w:val="36"/>
          <w:lang w:eastAsia="en-US"/>
        </w:rPr>
        <w:lastRenderedPageBreak/>
        <w:t>Программа</w:t>
      </w:r>
    </w:p>
    <w:p w:rsidR="00AC6877" w:rsidRPr="00AC6877" w:rsidRDefault="00AC6877" w:rsidP="00AC6877">
      <w:pPr>
        <w:contextualSpacing/>
        <w:jc w:val="center"/>
        <w:rPr>
          <w:rFonts w:eastAsiaTheme="minorHAnsi" w:cstheme="minorBidi"/>
          <w:b/>
          <w:color w:val="244061" w:themeColor="accent1" w:themeShade="80"/>
          <w:sz w:val="32"/>
          <w:szCs w:val="32"/>
          <w:lang w:eastAsia="en-US"/>
        </w:rPr>
      </w:pPr>
      <w:r w:rsidRPr="00AC6877">
        <w:rPr>
          <w:rFonts w:eastAsiaTheme="minorHAnsi" w:cstheme="minorBidi"/>
          <w:b/>
          <w:color w:val="244061" w:themeColor="accent1" w:themeShade="80"/>
          <w:sz w:val="32"/>
          <w:szCs w:val="32"/>
          <w:lang w:eastAsia="en-US"/>
        </w:rPr>
        <w:t>комплексного развития систем</w:t>
      </w:r>
    </w:p>
    <w:p w:rsidR="00AC6877" w:rsidRPr="00AC6877" w:rsidRDefault="00AC6877" w:rsidP="00AC6877">
      <w:pPr>
        <w:contextualSpacing/>
        <w:jc w:val="center"/>
        <w:rPr>
          <w:rFonts w:eastAsiaTheme="minorHAnsi" w:cstheme="minorBidi"/>
          <w:b/>
          <w:color w:val="244061" w:themeColor="accent1" w:themeShade="80"/>
          <w:sz w:val="32"/>
          <w:szCs w:val="32"/>
          <w:lang w:eastAsia="en-US"/>
        </w:rPr>
      </w:pPr>
      <w:r w:rsidRPr="00AC6877">
        <w:rPr>
          <w:rFonts w:eastAsiaTheme="minorHAnsi" w:cstheme="minorBidi"/>
          <w:b/>
          <w:color w:val="244061" w:themeColor="accent1" w:themeShade="80"/>
          <w:sz w:val="32"/>
          <w:szCs w:val="32"/>
          <w:lang w:eastAsia="en-US"/>
        </w:rPr>
        <w:t>коммунальной инфраструктуры</w:t>
      </w:r>
    </w:p>
    <w:p w:rsidR="00AC6877" w:rsidRPr="00AC6877" w:rsidRDefault="00AC6877" w:rsidP="00AC6877">
      <w:pPr>
        <w:contextualSpacing/>
        <w:jc w:val="center"/>
        <w:rPr>
          <w:rFonts w:eastAsiaTheme="minorHAnsi" w:cstheme="minorBidi"/>
          <w:b/>
          <w:color w:val="244061" w:themeColor="accent1" w:themeShade="80"/>
          <w:sz w:val="32"/>
          <w:szCs w:val="32"/>
          <w:lang w:eastAsia="en-US"/>
        </w:rPr>
      </w:pPr>
      <w:r w:rsidRPr="00AC6877">
        <w:rPr>
          <w:rFonts w:eastAsiaTheme="minorHAnsi" w:cstheme="minorBidi"/>
          <w:b/>
          <w:color w:val="244061" w:themeColor="accent1" w:themeShade="80"/>
          <w:sz w:val="32"/>
          <w:szCs w:val="32"/>
          <w:lang w:eastAsia="en-US"/>
        </w:rPr>
        <w:t xml:space="preserve">сельского поселения </w:t>
      </w:r>
      <w:proofErr w:type="spellStart"/>
      <w:r w:rsidR="00C500A3">
        <w:rPr>
          <w:rFonts w:eastAsiaTheme="minorHAnsi" w:cstheme="minorBidi"/>
          <w:b/>
          <w:color w:val="244061" w:themeColor="accent1" w:themeShade="80"/>
          <w:sz w:val="32"/>
          <w:szCs w:val="32"/>
          <w:lang w:eastAsia="en-US"/>
        </w:rPr>
        <w:t>Старокуктовский</w:t>
      </w:r>
      <w:proofErr w:type="spellEnd"/>
      <w:r w:rsidRPr="00AC6877">
        <w:rPr>
          <w:rFonts w:eastAsiaTheme="minorHAnsi" w:cstheme="minorBidi"/>
          <w:b/>
          <w:color w:val="244061" w:themeColor="accent1" w:themeShade="80"/>
          <w:sz w:val="32"/>
          <w:szCs w:val="32"/>
          <w:lang w:eastAsia="en-US"/>
        </w:rPr>
        <w:t xml:space="preserve"> сельсовет</w:t>
      </w:r>
    </w:p>
    <w:p w:rsidR="00AC6877" w:rsidRPr="00AC6877" w:rsidRDefault="00AC6877" w:rsidP="00AC6877">
      <w:pPr>
        <w:contextualSpacing/>
        <w:jc w:val="center"/>
        <w:rPr>
          <w:rFonts w:eastAsiaTheme="minorHAnsi" w:cstheme="minorBidi"/>
          <w:b/>
          <w:color w:val="244061" w:themeColor="accent1" w:themeShade="80"/>
          <w:sz w:val="32"/>
          <w:szCs w:val="32"/>
          <w:lang w:eastAsia="en-US"/>
        </w:rPr>
      </w:pPr>
      <w:r w:rsidRPr="00AC6877">
        <w:rPr>
          <w:rFonts w:eastAsiaTheme="minorHAnsi" w:cstheme="minorBidi"/>
          <w:b/>
          <w:color w:val="244061" w:themeColor="accent1" w:themeShade="80"/>
          <w:sz w:val="32"/>
          <w:szCs w:val="32"/>
          <w:lang w:eastAsia="en-US"/>
        </w:rPr>
        <w:t xml:space="preserve"> Муниципального района </w:t>
      </w:r>
      <w:proofErr w:type="spellStart"/>
      <w:r w:rsidR="00C500A3">
        <w:rPr>
          <w:rFonts w:eastAsiaTheme="minorHAnsi" w:cstheme="minorBidi"/>
          <w:b/>
          <w:color w:val="244061" w:themeColor="accent1" w:themeShade="80"/>
          <w:sz w:val="32"/>
          <w:szCs w:val="32"/>
          <w:lang w:eastAsia="en-US"/>
        </w:rPr>
        <w:t>Илишевский</w:t>
      </w:r>
      <w:proofErr w:type="spellEnd"/>
      <w:r w:rsidRPr="00AC6877">
        <w:rPr>
          <w:rFonts w:eastAsiaTheme="minorHAnsi" w:cstheme="minorBidi"/>
          <w:b/>
          <w:color w:val="244061" w:themeColor="accent1" w:themeShade="80"/>
          <w:sz w:val="32"/>
          <w:szCs w:val="32"/>
          <w:lang w:eastAsia="en-US"/>
        </w:rPr>
        <w:t xml:space="preserve"> район</w:t>
      </w:r>
    </w:p>
    <w:p w:rsidR="00AC6877" w:rsidRPr="00AC6877" w:rsidRDefault="00AC6877" w:rsidP="00AC6877">
      <w:pPr>
        <w:contextualSpacing/>
        <w:jc w:val="center"/>
        <w:rPr>
          <w:rFonts w:eastAsiaTheme="minorHAnsi" w:cstheme="minorBidi"/>
          <w:b/>
          <w:color w:val="244061" w:themeColor="accent1" w:themeShade="80"/>
          <w:sz w:val="32"/>
          <w:szCs w:val="32"/>
          <w:lang w:eastAsia="en-US"/>
        </w:rPr>
      </w:pPr>
      <w:r w:rsidRPr="00AC6877">
        <w:rPr>
          <w:rFonts w:eastAsiaTheme="minorHAnsi" w:cstheme="minorBidi"/>
          <w:b/>
          <w:color w:val="244061" w:themeColor="accent1" w:themeShade="80"/>
          <w:sz w:val="32"/>
          <w:szCs w:val="32"/>
          <w:lang w:eastAsia="en-US"/>
        </w:rPr>
        <w:t>Республики Башкортостан</w:t>
      </w:r>
    </w:p>
    <w:p w:rsidR="00AC6877" w:rsidRPr="00AC6877" w:rsidRDefault="00AC6877" w:rsidP="00AC6877">
      <w:pPr>
        <w:contextualSpacing/>
        <w:jc w:val="center"/>
        <w:rPr>
          <w:rFonts w:eastAsiaTheme="minorHAnsi" w:cstheme="minorBidi"/>
          <w:b/>
          <w:color w:val="244061" w:themeColor="accent1" w:themeShade="80"/>
          <w:sz w:val="32"/>
          <w:szCs w:val="32"/>
          <w:lang w:eastAsia="en-US"/>
        </w:rPr>
      </w:pPr>
      <w:r w:rsidRPr="00AC6877">
        <w:rPr>
          <w:rFonts w:eastAsiaTheme="minorHAnsi" w:cstheme="minorBidi"/>
          <w:b/>
          <w:color w:val="244061" w:themeColor="accent1" w:themeShade="80"/>
          <w:sz w:val="32"/>
          <w:szCs w:val="32"/>
          <w:lang w:eastAsia="en-US"/>
        </w:rPr>
        <w:t>на период 2016-2021 годы</w:t>
      </w:r>
    </w:p>
    <w:p w:rsidR="00AC6877" w:rsidRPr="00AC6877" w:rsidRDefault="00AC6877" w:rsidP="00AC6877">
      <w:pPr>
        <w:contextualSpacing/>
        <w:jc w:val="center"/>
        <w:rPr>
          <w:rFonts w:eastAsiaTheme="minorHAnsi" w:cstheme="minorBidi"/>
          <w:b/>
          <w:color w:val="244061" w:themeColor="accent1" w:themeShade="80"/>
          <w:sz w:val="32"/>
          <w:szCs w:val="32"/>
          <w:lang w:eastAsia="en-US"/>
        </w:rPr>
      </w:pPr>
      <w:r w:rsidRPr="00AC6877">
        <w:rPr>
          <w:rFonts w:eastAsiaTheme="minorHAnsi" w:cstheme="minorBidi"/>
          <w:b/>
          <w:color w:val="244061" w:themeColor="accent1" w:themeShade="80"/>
          <w:sz w:val="32"/>
          <w:szCs w:val="32"/>
          <w:lang w:eastAsia="en-US"/>
        </w:rPr>
        <w:t>и на перспективу до 2026 года</w:t>
      </w:r>
    </w:p>
    <w:p w:rsidR="00AC6877" w:rsidRPr="00AC6877" w:rsidRDefault="00AC6877" w:rsidP="00AC6877">
      <w:pPr>
        <w:ind w:firstLine="851"/>
        <w:contextualSpacing/>
        <w:jc w:val="both"/>
        <w:rPr>
          <w:rFonts w:eastAsiaTheme="minorHAnsi"/>
          <w:b/>
          <w:sz w:val="32"/>
          <w:szCs w:val="24"/>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eastAsia="Calibri"/>
          <w:b/>
          <w:sz w:val="32"/>
          <w:szCs w:val="32"/>
          <w:lang w:eastAsia="en-US"/>
        </w:rPr>
      </w:pPr>
      <w:r w:rsidRPr="00AC6877">
        <w:rPr>
          <w:rFonts w:eastAsia="Calibri"/>
          <w:b/>
          <w:sz w:val="32"/>
          <w:szCs w:val="32"/>
          <w:lang w:eastAsia="en-US"/>
        </w:rPr>
        <w:t>Содержание</w:t>
      </w:r>
    </w:p>
    <w:tbl>
      <w:tblPr>
        <w:tblStyle w:val="af0"/>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211"/>
        <w:gridCol w:w="460"/>
      </w:tblGrid>
      <w:tr w:rsidR="00AC6877" w:rsidRPr="00AC6877" w:rsidTr="001E7109">
        <w:tc>
          <w:tcPr>
            <w:tcW w:w="85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1</w:t>
            </w:r>
          </w:p>
        </w:tc>
        <w:tc>
          <w:tcPr>
            <w:tcW w:w="9214" w:type="dxa"/>
          </w:tcPr>
          <w:p w:rsidR="00AC6877" w:rsidRPr="00AC6877" w:rsidRDefault="00AC6877" w:rsidP="00AC6877">
            <w:pPr>
              <w:spacing w:after="160" w:line="259" w:lineRule="auto"/>
              <w:rPr>
                <w:rFonts w:eastAsia="Calibri"/>
                <w:sz w:val="24"/>
                <w:szCs w:val="24"/>
                <w:lang w:eastAsia="en-US"/>
              </w:rPr>
            </w:pPr>
            <w:r w:rsidRPr="00AC6877">
              <w:rPr>
                <w:rFonts w:eastAsia="Calibri"/>
                <w:noProof/>
                <w:color w:val="000000" w:themeColor="text1"/>
                <w:sz w:val="24"/>
                <w:szCs w:val="24"/>
                <w:lang w:eastAsia="en-US"/>
              </w:rPr>
              <w:t>Паспорт программы…………………………………………………………………………...</w:t>
            </w:r>
          </w:p>
        </w:tc>
        <w:tc>
          <w:tcPr>
            <w:tcW w:w="456" w:type="dxa"/>
          </w:tcPr>
          <w:p w:rsidR="00AC6877" w:rsidRPr="00AC6877" w:rsidRDefault="00AC6877" w:rsidP="00AC6877">
            <w:pPr>
              <w:spacing w:after="160" w:line="259" w:lineRule="auto"/>
              <w:rPr>
                <w:rFonts w:eastAsia="Calibri"/>
                <w:sz w:val="24"/>
                <w:szCs w:val="24"/>
                <w:lang w:eastAsia="en-US"/>
              </w:rPr>
            </w:pPr>
            <w:r w:rsidRPr="00AC6877">
              <w:rPr>
                <w:rFonts w:eastAsia="Calibri"/>
                <w:noProof/>
                <w:webHidden/>
                <w:color w:val="000000" w:themeColor="text1"/>
                <w:sz w:val="24"/>
                <w:szCs w:val="24"/>
                <w:lang w:eastAsia="en-US"/>
              </w:rPr>
              <w:t>3</w:t>
            </w:r>
          </w:p>
        </w:tc>
      </w:tr>
      <w:tr w:rsidR="00AC6877" w:rsidRPr="00AC6877" w:rsidTr="001E7109">
        <w:trPr>
          <w:trHeight w:val="584"/>
        </w:trPr>
        <w:tc>
          <w:tcPr>
            <w:tcW w:w="85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w:t>
            </w:r>
          </w:p>
        </w:tc>
        <w:tc>
          <w:tcPr>
            <w:tcW w:w="9214" w:type="dxa"/>
          </w:tcPr>
          <w:p w:rsidR="00AC6877" w:rsidRPr="00AC6877" w:rsidRDefault="00AC6877" w:rsidP="00AC6877">
            <w:pPr>
              <w:spacing w:after="160" w:line="259" w:lineRule="auto"/>
              <w:rPr>
                <w:rFonts w:eastAsia="Calibri"/>
                <w:noProof/>
                <w:color w:val="000000" w:themeColor="text1"/>
                <w:sz w:val="24"/>
                <w:szCs w:val="24"/>
                <w:lang w:eastAsia="en-US"/>
              </w:rPr>
            </w:pPr>
            <w:r w:rsidRPr="00AC6877">
              <w:rPr>
                <w:rFonts w:eastAsia="Calibri"/>
                <w:noProof/>
                <w:color w:val="000000" w:themeColor="text1"/>
                <w:sz w:val="24"/>
                <w:szCs w:val="24"/>
                <w:lang w:eastAsia="en-US"/>
              </w:rPr>
              <w:t>Характеристика существующего состояния систем коммунальной инфраструктуры…...</w:t>
            </w:r>
          </w:p>
        </w:tc>
        <w:tc>
          <w:tcPr>
            <w:tcW w:w="45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5</w:t>
            </w:r>
          </w:p>
        </w:tc>
      </w:tr>
      <w:tr w:rsidR="00AC6877" w:rsidRPr="00AC6877" w:rsidTr="001E7109">
        <w:trPr>
          <w:trHeight w:val="689"/>
        </w:trPr>
        <w:tc>
          <w:tcPr>
            <w:tcW w:w="851" w:type="dxa"/>
          </w:tcPr>
          <w:p w:rsidR="00AC6877" w:rsidRPr="00AC6877" w:rsidRDefault="00AC6877" w:rsidP="00AC6877">
            <w:pPr>
              <w:spacing w:after="160" w:line="259" w:lineRule="auto"/>
              <w:rPr>
                <w:rFonts w:eastAsia="Calibri"/>
                <w:sz w:val="24"/>
                <w:szCs w:val="24"/>
                <w:lang w:eastAsia="en-US"/>
              </w:rPr>
            </w:pPr>
            <w:r w:rsidRPr="00AC6877">
              <w:rPr>
                <w:sz w:val="24"/>
                <w:szCs w:val="24"/>
                <w:lang w:eastAsia="en-US"/>
              </w:rPr>
              <w:t>3</w:t>
            </w:r>
          </w:p>
        </w:tc>
        <w:tc>
          <w:tcPr>
            <w:tcW w:w="9214" w:type="dxa"/>
          </w:tcPr>
          <w:p w:rsidR="00AC6877" w:rsidRPr="00AC6877" w:rsidRDefault="00AC6877" w:rsidP="00AC6877">
            <w:pPr>
              <w:spacing w:after="160" w:line="259" w:lineRule="auto"/>
              <w:rPr>
                <w:sz w:val="24"/>
                <w:szCs w:val="24"/>
                <w:lang w:eastAsia="en-US"/>
              </w:rPr>
            </w:pPr>
            <w:r w:rsidRPr="00AC6877">
              <w:rPr>
                <w:sz w:val="24"/>
                <w:szCs w:val="24"/>
                <w:lang w:eastAsia="en-US"/>
              </w:rPr>
              <w:t>Перспективы развития муниципального образования и прогноз спроса на коммунальные ресурсы……………………………………………………………………….</w:t>
            </w:r>
          </w:p>
        </w:tc>
        <w:tc>
          <w:tcPr>
            <w:tcW w:w="456" w:type="dxa"/>
          </w:tcPr>
          <w:p w:rsidR="00AC6877" w:rsidRPr="00AC6877" w:rsidRDefault="00AC6877" w:rsidP="00AC6877">
            <w:pPr>
              <w:spacing w:after="160" w:line="259" w:lineRule="auto"/>
              <w:rPr>
                <w:rFonts w:eastAsia="Calibri"/>
                <w:sz w:val="16"/>
                <w:szCs w:val="16"/>
                <w:lang w:eastAsia="en-US"/>
              </w:rPr>
            </w:pP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14</w:t>
            </w:r>
          </w:p>
        </w:tc>
      </w:tr>
      <w:tr w:rsidR="00AC6877" w:rsidRPr="00AC6877" w:rsidTr="001E7109">
        <w:tc>
          <w:tcPr>
            <w:tcW w:w="85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4</w:t>
            </w:r>
          </w:p>
        </w:tc>
        <w:tc>
          <w:tcPr>
            <w:tcW w:w="9214"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Целевые показатели развития коммунальной инфраструктуры</w:t>
            </w:r>
            <w:proofErr w:type="gramStart"/>
            <w:r w:rsidRPr="00AC6877">
              <w:rPr>
                <w:rFonts w:eastAsia="Calibri"/>
                <w:sz w:val="24"/>
                <w:szCs w:val="24"/>
                <w:lang w:eastAsia="en-US"/>
              </w:rPr>
              <w:t xml:space="preserve">..…………………………. </w:t>
            </w:r>
            <w:proofErr w:type="gramEnd"/>
          </w:p>
        </w:tc>
        <w:tc>
          <w:tcPr>
            <w:tcW w:w="45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w:t>
            </w:r>
          </w:p>
        </w:tc>
      </w:tr>
      <w:tr w:rsidR="00AC6877" w:rsidRPr="00AC6877" w:rsidTr="001E7109">
        <w:trPr>
          <w:trHeight w:val="311"/>
        </w:trPr>
        <w:tc>
          <w:tcPr>
            <w:tcW w:w="85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5</w:t>
            </w:r>
          </w:p>
        </w:tc>
        <w:tc>
          <w:tcPr>
            <w:tcW w:w="9214"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Программы инвестиционных проектов, обеспечивающих достижение целевых показателей коммунальной инфраструктуры……………………………………………….</w:t>
            </w:r>
          </w:p>
        </w:tc>
        <w:tc>
          <w:tcPr>
            <w:tcW w:w="456" w:type="dxa"/>
          </w:tcPr>
          <w:p w:rsidR="00AC6877" w:rsidRPr="00AC6877" w:rsidRDefault="00AC6877" w:rsidP="00AC6877">
            <w:pPr>
              <w:spacing w:after="160" w:line="259" w:lineRule="auto"/>
              <w:rPr>
                <w:rFonts w:eastAsia="Calibri"/>
                <w:sz w:val="16"/>
                <w:szCs w:val="16"/>
                <w:lang w:eastAsia="en-US"/>
              </w:rPr>
            </w:pP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22</w:t>
            </w:r>
          </w:p>
        </w:tc>
      </w:tr>
      <w:tr w:rsidR="00AC6877" w:rsidRPr="00AC6877" w:rsidTr="001E7109">
        <w:tc>
          <w:tcPr>
            <w:tcW w:w="85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6</w:t>
            </w:r>
          </w:p>
        </w:tc>
        <w:tc>
          <w:tcPr>
            <w:tcW w:w="9214"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Источники инвестиций, тарифы и доступность программы для населения……………..</w:t>
            </w:r>
          </w:p>
        </w:tc>
        <w:tc>
          <w:tcPr>
            <w:tcW w:w="45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29</w:t>
            </w:r>
          </w:p>
        </w:tc>
      </w:tr>
      <w:tr w:rsidR="00AC6877" w:rsidRPr="00AC6877" w:rsidTr="001E7109">
        <w:tc>
          <w:tcPr>
            <w:tcW w:w="851" w:type="dxa"/>
          </w:tcPr>
          <w:p w:rsidR="00AC6877" w:rsidRPr="00AC6877" w:rsidRDefault="00AC6877" w:rsidP="00AC6877">
            <w:pPr>
              <w:spacing w:after="160" w:line="259" w:lineRule="auto"/>
              <w:rPr>
                <w:rFonts w:eastAsia="Calibri"/>
                <w:sz w:val="24"/>
                <w:szCs w:val="24"/>
                <w:lang w:eastAsia="en-US"/>
              </w:rPr>
            </w:pPr>
            <w:r w:rsidRPr="00AC6877">
              <w:rPr>
                <w:rFonts w:eastAsia="Calibri"/>
                <w:color w:val="000000"/>
                <w:sz w:val="24"/>
                <w:szCs w:val="24"/>
                <w:lang w:eastAsia="en-US"/>
              </w:rPr>
              <w:t>7</w:t>
            </w:r>
          </w:p>
        </w:tc>
        <w:tc>
          <w:tcPr>
            <w:tcW w:w="9214" w:type="dxa"/>
          </w:tcPr>
          <w:p w:rsidR="00AC6877" w:rsidRPr="00AC6877" w:rsidRDefault="00AC6877" w:rsidP="00AC6877">
            <w:pPr>
              <w:spacing w:after="160" w:line="259" w:lineRule="auto"/>
              <w:rPr>
                <w:rFonts w:eastAsia="Calibri"/>
                <w:color w:val="000000"/>
                <w:sz w:val="24"/>
                <w:szCs w:val="24"/>
                <w:lang w:eastAsia="en-US"/>
              </w:rPr>
            </w:pPr>
            <w:r w:rsidRPr="00AC6877">
              <w:rPr>
                <w:rFonts w:eastAsia="Calibri"/>
                <w:color w:val="000000"/>
                <w:sz w:val="24"/>
                <w:szCs w:val="24"/>
                <w:lang w:eastAsia="en-US"/>
              </w:rPr>
              <w:t>Управление программой……………………………………………………………………...</w:t>
            </w:r>
          </w:p>
        </w:tc>
        <w:tc>
          <w:tcPr>
            <w:tcW w:w="45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32</w:t>
            </w:r>
          </w:p>
        </w:tc>
      </w:tr>
    </w:tbl>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cstheme="minorBidi"/>
          <w:b/>
          <w:color w:val="000000" w:themeColor="text1"/>
          <w:sz w:val="24"/>
          <w:szCs w:val="24"/>
        </w:rPr>
      </w:pPr>
    </w:p>
    <w:p w:rsidR="00AC6877" w:rsidRPr="00AC6877" w:rsidRDefault="00AC6877" w:rsidP="00AC6877">
      <w:pPr>
        <w:ind w:firstLine="851"/>
        <w:contextualSpacing/>
        <w:jc w:val="both"/>
        <w:rPr>
          <w:rFonts w:eastAsia="Calibri"/>
          <w:b/>
          <w:sz w:val="32"/>
          <w:szCs w:val="32"/>
          <w:lang w:eastAsia="en-US"/>
        </w:rPr>
      </w:pPr>
      <w:r w:rsidRPr="00AC6877">
        <w:rPr>
          <w:rFonts w:eastAsia="Calibri"/>
          <w:b/>
          <w:sz w:val="32"/>
          <w:szCs w:val="32"/>
          <w:lang w:eastAsia="en-US"/>
        </w:rPr>
        <w:t>1 Паспорт программы</w:t>
      </w:r>
    </w:p>
    <w:p w:rsidR="00AC6877" w:rsidRPr="00AC6877" w:rsidRDefault="00AC6877" w:rsidP="00AC6877">
      <w:pPr>
        <w:ind w:firstLine="851"/>
        <w:contextualSpacing/>
        <w:jc w:val="right"/>
        <w:rPr>
          <w:rFonts w:eastAsia="Calibri"/>
          <w:sz w:val="28"/>
          <w:szCs w:val="28"/>
          <w:lang w:eastAsia="en-US"/>
        </w:rPr>
      </w:pPr>
      <w:r w:rsidRPr="00AC6877">
        <w:rPr>
          <w:rFonts w:eastAsia="Calibri"/>
          <w:sz w:val="28"/>
          <w:szCs w:val="28"/>
          <w:lang w:eastAsia="en-US"/>
        </w:rPr>
        <w:t>Таблица 1.1</w:t>
      </w:r>
    </w:p>
    <w:tbl>
      <w:tblPr>
        <w:tblStyle w:val="af0"/>
        <w:tblW w:w="0" w:type="auto"/>
        <w:tblInd w:w="250" w:type="dxa"/>
        <w:tblLook w:val="04A0" w:firstRow="1" w:lastRow="0" w:firstColumn="1" w:lastColumn="0" w:noHBand="0" w:noVBand="1"/>
      </w:tblPr>
      <w:tblGrid>
        <w:gridCol w:w="2005"/>
        <w:gridCol w:w="8166"/>
      </w:tblGrid>
      <w:tr w:rsidR="00AC6877" w:rsidRPr="00AC6877" w:rsidTr="001E7109">
        <w:tc>
          <w:tcPr>
            <w:tcW w:w="1984" w:type="dxa"/>
          </w:tcPr>
          <w:p w:rsidR="00AC6877" w:rsidRPr="00AC6877" w:rsidRDefault="00AC6877" w:rsidP="00AC6877">
            <w:pPr>
              <w:tabs>
                <w:tab w:val="left" w:pos="540"/>
              </w:tabs>
              <w:contextualSpacing/>
              <w:rPr>
                <w:b/>
                <w:sz w:val="24"/>
                <w:szCs w:val="24"/>
              </w:rPr>
            </w:pPr>
            <w:r w:rsidRPr="00AC6877">
              <w:rPr>
                <w:b/>
                <w:sz w:val="24"/>
                <w:szCs w:val="24"/>
              </w:rPr>
              <w:t>Наименование Программы</w:t>
            </w:r>
          </w:p>
          <w:p w:rsidR="00AC6877" w:rsidRPr="00AC6877" w:rsidRDefault="00AC6877" w:rsidP="00AC6877">
            <w:pPr>
              <w:contextualSpacing/>
              <w:rPr>
                <w:rFonts w:ascii="Calibri" w:eastAsia="Calibri" w:hAnsi="Calibri"/>
                <w:lang w:eastAsia="en-US"/>
              </w:rPr>
            </w:pPr>
          </w:p>
        </w:tc>
        <w:tc>
          <w:tcPr>
            <w:tcW w:w="8330" w:type="dxa"/>
          </w:tcPr>
          <w:p w:rsidR="00AC6877" w:rsidRPr="00AC6877" w:rsidRDefault="00AC6877" w:rsidP="00C500A3">
            <w:pPr>
              <w:ind w:firstLine="460"/>
              <w:contextualSpacing/>
              <w:jc w:val="both"/>
              <w:rPr>
                <w:color w:val="000000" w:themeColor="text1"/>
                <w:kern w:val="28"/>
                <w:sz w:val="24"/>
                <w:szCs w:val="24"/>
              </w:rPr>
            </w:pPr>
            <w:r w:rsidRPr="00AC6877">
              <w:rPr>
                <w:color w:val="000000" w:themeColor="text1"/>
                <w:sz w:val="24"/>
                <w:szCs w:val="24"/>
              </w:rPr>
              <w:t xml:space="preserve">Программа комплексного развития систем коммунальной инфраструктуры </w:t>
            </w:r>
            <w:r w:rsidRPr="00AC6877">
              <w:rPr>
                <w:color w:val="000000" w:themeColor="text1"/>
                <w:sz w:val="24"/>
                <w:szCs w:val="24"/>
                <w:lang w:eastAsia="en-US"/>
              </w:rPr>
              <w:t xml:space="preserve">сельского поселения </w:t>
            </w:r>
            <w:proofErr w:type="spellStart"/>
            <w:r w:rsidR="00C500A3">
              <w:rPr>
                <w:color w:val="000000" w:themeColor="text1"/>
                <w:sz w:val="24"/>
                <w:szCs w:val="24"/>
                <w:lang w:eastAsia="en-US"/>
              </w:rPr>
              <w:t>Старокуктовский</w:t>
            </w:r>
            <w:proofErr w:type="spellEnd"/>
            <w:r w:rsidRPr="00AC6877">
              <w:rPr>
                <w:color w:val="000000" w:themeColor="text1"/>
                <w:sz w:val="24"/>
                <w:szCs w:val="24"/>
                <w:lang w:eastAsia="en-US"/>
              </w:rPr>
              <w:t xml:space="preserve"> сельсовет Муниципального района </w:t>
            </w:r>
            <w:proofErr w:type="spellStart"/>
            <w:r w:rsidR="00C500A3">
              <w:rPr>
                <w:color w:val="000000" w:themeColor="text1"/>
                <w:sz w:val="24"/>
                <w:szCs w:val="24"/>
                <w:lang w:eastAsia="en-US"/>
              </w:rPr>
              <w:t>Илишевский</w:t>
            </w:r>
            <w:proofErr w:type="spellEnd"/>
            <w:r w:rsidRPr="00AC6877">
              <w:rPr>
                <w:color w:val="000000" w:themeColor="text1"/>
                <w:sz w:val="24"/>
                <w:szCs w:val="24"/>
                <w:lang w:eastAsia="en-US"/>
              </w:rPr>
              <w:t xml:space="preserve"> район Республики Башкортостан</w:t>
            </w:r>
            <w:r w:rsidR="00C500A3">
              <w:rPr>
                <w:color w:val="000000" w:themeColor="text1"/>
                <w:sz w:val="24"/>
                <w:szCs w:val="24"/>
                <w:lang w:eastAsia="en-US"/>
              </w:rPr>
              <w:t xml:space="preserve"> на период 20</w:t>
            </w:r>
            <w:r w:rsidR="00C500A3">
              <w:rPr>
                <w:color w:val="000000" w:themeColor="text1"/>
                <w:sz w:val="24"/>
                <w:szCs w:val="24"/>
                <w:lang w:val="tt-RU" w:eastAsia="en-US"/>
              </w:rPr>
              <w:t>20</w:t>
            </w:r>
            <w:r w:rsidRPr="00AC6877">
              <w:rPr>
                <w:color w:val="000000" w:themeColor="text1"/>
                <w:sz w:val="24"/>
                <w:szCs w:val="24"/>
                <w:lang w:eastAsia="en-US"/>
              </w:rPr>
              <w:t>-202</w:t>
            </w:r>
            <w:r w:rsidR="00C500A3">
              <w:rPr>
                <w:color w:val="000000" w:themeColor="text1"/>
                <w:sz w:val="24"/>
                <w:szCs w:val="24"/>
                <w:lang w:val="tt-RU" w:eastAsia="en-US"/>
              </w:rPr>
              <w:t>5</w:t>
            </w:r>
            <w:r w:rsidRPr="00AC6877">
              <w:rPr>
                <w:color w:val="000000" w:themeColor="text1"/>
                <w:sz w:val="24"/>
                <w:szCs w:val="24"/>
                <w:lang w:eastAsia="en-US"/>
              </w:rPr>
              <w:t xml:space="preserve"> годы и на перспективу до 2026 года</w:t>
            </w:r>
            <w:r w:rsidRPr="00AC6877">
              <w:rPr>
                <w:b/>
                <w:color w:val="000000" w:themeColor="text1"/>
                <w:sz w:val="32"/>
                <w:szCs w:val="32"/>
                <w:lang w:eastAsia="en-US"/>
              </w:rPr>
              <w:t xml:space="preserve"> </w:t>
            </w:r>
            <w:r w:rsidRPr="00AC6877">
              <w:rPr>
                <w:color w:val="000000" w:themeColor="text1"/>
                <w:kern w:val="28"/>
                <w:sz w:val="24"/>
                <w:szCs w:val="24"/>
              </w:rPr>
              <w:t>(далее - Программа)</w:t>
            </w:r>
          </w:p>
        </w:tc>
      </w:tr>
      <w:tr w:rsidR="00AC6877" w:rsidRPr="00AC6877" w:rsidTr="001E7109">
        <w:tc>
          <w:tcPr>
            <w:tcW w:w="1984" w:type="dxa"/>
          </w:tcPr>
          <w:p w:rsidR="00AC6877" w:rsidRPr="00AC6877" w:rsidRDefault="00AC6877" w:rsidP="00AC6877">
            <w:pPr>
              <w:contextualSpacing/>
              <w:rPr>
                <w:rFonts w:ascii="Calibri" w:eastAsia="Calibri" w:hAnsi="Calibri"/>
                <w:lang w:eastAsia="en-US"/>
              </w:rPr>
            </w:pPr>
            <w:r w:rsidRPr="00AC6877">
              <w:rPr>
                <w:b/>
                <w:sz w:val="24"/>
                <w:szCs w:val="24"/>
              </w:rPr>
              <w:t>Основание для разработки Программы</w:t>
            </w:r>
          </w:p>
        </w:tc>
        <w:tc>
          <w:tcPr>
            <w:tcW w:w="8330" w:type="dxa"/>
          </w:tcPr>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Федеральный закон от 30.12.2004г. № 210-ФЗ «Об основах регулирования тарифов организаций коммунального комплекса»;</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Федеральный закон от 07.12.2011г. №416 «О водоснабжении и водоотведении»;</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Федеральный закон от 27.07.2010г. № 190-ФЗ «О теплоснабжении»;</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Федеральный закон от 26.03.2003г. № 35-ФЗ «Об электроэнергетике»;</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Федеральный закон от 06.10.2003г. № 131-ФЗ «Об общих принципах организации местного самоуправления в Российской Федерации»;</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Постановление Правительства Российской Федерации от 06.05.2011 г. №354 «О предоставлении коммунальных услуг собственникам и пользователям помещений многоквартирных домах и жилых домов»;</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 xml:space="preserve">Приказ Министерства регионального развития Российской Федерации </w:t>
            </w:r>
            <w:r w:rsidRPr="00AC6877">
              <w:rPr>
                <w:kern w:val="28"/>
                <w:sz w:val="24"/>
                <w:szCs w:val="24"/>
              </w:rPr>
              <w:lastRenderedPageBreak/>
              <w:t xml:space="preserve">от 06.05.2011 г. №204 «О разработке </w:t>
            </w:r>
            <w:proofErr w:type="gramStart"/>
            <w:r w:rsidRPr="00AC6877">
              <w:rPr>
                <w:kern w:val="28"/>
                <w:sz w:val="24"/>
                <w:szCs w:val="24"/>
              </w:rPr>
              <w:t>программ комплексного развития систем коммунальной инфраструктуры муниципального образования</w:t>
            </w:r>
            <w:proofErr w:type="gramEnd"/>
            <w:r w:rsidRPr="00AC6877">
              <w:rPr>
                <w:kern w:val="28"/>
                <w:sz w:val="24"/>
                <w:szCs w:val="24"/>
              </w:rPr>
              <w:t>»;</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Градостроительный кодекс Российской Федерации;</w:t>
            </w:r>
          </w:p>
          <w:p w:rsidR="00AC6877" w:rsidRPr="00AC6877" w:rsidRDefault="00AC6877" w:rsidP="00AC6877">
            <w:pPr>
              <w:keepNext/>
              <w:tabs>
                <w:tab w:val="left" w:pos="151"/>
              </w:tabs>
              <w:ind w:firstLine="460"/>
              <w:contextualSpacing/>
              <w:jc w:val="both"/>
              <w:rPr>
                <w:kern w:val="28"/>
                <w:sz w:val="24"/>
                <w:szCs w:val="24"/>
              </w:rPr>
            </w:pPr>
            <w:r w:rsidRPr="00AC6877">
              <w:rPr>
                <w:kern w:val="28"/>
                <w:sz w:val="24"/>
                <w:szCs w:val="24"/>
              </w:rPr>
              <w:t>Жилищный кодекс Российской Федерации</w:t>
            </w:r>
          </w:p>
        </w:tc>
      </w:tr>
      <w:tr w:rsidR="00AC6877" w:rsidRPr="00AC6877" w:rsidTr="001E7109">
        <w:tc>
          <w:tcPr>
            <w:tcW w:w="1984" w:type="dxa"/>
          </w:tcPr>
          <w:p w:rsidR="00AC6877" w:rsidRPr="00AC6877" w:rsidRDefault="00AC6877" w:rsidP="00AC6877">
            <w:pPr>
              <w:contextualSpacing/>
              <w:rPr>
                <w:rFonts w:ascii="Calibri" w:eastAsia="Calibri" w:hAnsi="Calibri"/>
                <w:lang w:eastAsia="en-US"/>
              </w:rPr>
            </w:pPr>
            <w:r w:rsidRPr="00AC6877">
              <w:rPr>
                <w:b/>
                <w:sz w:val="24"/>
                <w:szCs w:val="24"/>
              </w:rPr>
              <w:lastRenderedPageBreak/>
              <w:t>Заказчик Программы</w:t>
            </w:r>
          </w:p>
        </w:tc>
        <w:tc>
          <w:tcPr>
            <w:tcW w:w="8330" w:type="dxa"/>
          </w:tcPr>
          <w:p w:rsidR="00AC6877" w:rsidRPr="00AC6877" w:rsidRDefault="00AC6877" w:rsidP="00AC6877">
            <w:pPr>
              <w:ind w:firstLine="460"/>
              <w:contextualSpacing/>
              <w:jc w:val="both"/>
              <w:rPr>
                <w:rFonts w:ascii="Calibri" w:eastAsia="Calibri" w:hAnsi="Calibri"/>
                <w:lang w:eastAsia="en-US"/>
              </w:rPr>
            </w:pPr>
            <w:r w:rsidRPr="00AC6877">
              <w:rPr>
                <w:sz w:val="24"/>
                <w:szCs w:val="24"/>
              </w:rPr>
              <w:t xml:space="preserve">Администрация </w:t>
            </w:r>
            <w:r w:rsidRPr="00AC6877">
              <w:rPr>
                <w:color w:val="000000" w:themeColor="text1"/>
                <w:sz w:val="24"/>
                <w:szCs w:val="24"/>
                <w:lang w:eastAsia="en-US"/>
              </w:rPr>
              <w:t xml:space="preserve">сельского поселения </w:t>
            </w:r>
            <w:proofErr w:type="spellStart"/>
            <w:r w:rsidR="00C500A3">
              <w:rPr>
                <w:color w:val="000000" w:themeColor="text1"/>
                <w:sz w:val="24"/>
                <w:szCs w:val="24"/>
                <w:lang w:eastAsia="en-US"/>
              </w:rPr>
              <w:t>Старокуктовский</w:t>
            </w:r>
            <w:proofErr w:type="spellEnd"/>
            <w:r w:rsidRPr="00AC6877">
              <w:rPr>
                <w:color w:val="000000" w:themeColor="text1"/>
                <w:sz w:val="24"/>
                <w:szCs w:val="24"/>
                <w:lang w:eastAsia="en-US"/>
              </w:rPr>
              <w:t xml:space="preserve"> сельсовет Муниципального района </w:t>
            </w:r>
            <w:proofErr w:type="spellStart"/>
            <w:r w:rsidR="00C500A3">
              <w:rPr>
                <w:color w:val="000000" w:themeColor="text1"/>
                <w:sz w:val="24"/>
                <w:szCs w:val="24"/>
                <w:lang w:eastAsia="en-US"/>
              </w:rPr>
              <w:t>Илишевский</w:t>
            </w:r>
            <w:proofErr w:type="spellEnd"/>
            <w:r w:rsidRPr="00AC6877">
              <w:rPr>
                <w:color w:val="000000" w:themeColor="text1"/>
                <w:sz w:val="24"/>
                <w:szCs w:val="24"/>
                <w:lang w:eastAsia="en-US"/>
              </w:rPr>
              <w:t xml:space="preserve"> район Республики Башкортостан</w:t>
            </w:r>
          </w:p>
        </w:tc>
      </w:tr>
      <w:tr w:rsidR="00AC6877" w:rsidRPr="00AC6877" w:rsidTr="001E7109">
        <w:tc>
          <w:tcPr>
            <w:tcW w:w="1984" w:type="dxa"/>
          </w:tcPr>
          <w:p w:rsidR="00AC6877" w:rsidRPr="00AC6877" w:rsidRDefault="00AC6877" w:rsidP="00AC6877">
            <w:pPr>
              <w:tabs>
                <w:tab w:val="left" w:pos="540"/>
              </w:tabs>
              <w:contextualSpacing/>
              <w:rPr>
                <w:b/>
                <w:color w:val="FF0000"/>
                <w:sz w:val="24"/>
                <w:szCs w:val="24"/>
              </w:rPr>
            </w:pPr>
            <w:r w:rsidRPr="00AC6877">
              <w:rPr>
                <w:b/>
                <w:color w:val="000000" w:themeColor="text1"/>
                <w:sz w:val="24"/>
                <w:szCs w:val="24"/>
              </w:rPr>
              <w:t>Разработчик Программы</w:t>
            </w:r>
          </w:p>
        </w:tc>
        <w:tc>
          <w:tcPr>
            <w:tcW w:w="8330" w:type="dxa"/>
          </w:tcPr>
          <w:p w:rsidR="00AC6877" w:rsidRPr="00AC6877" w:rsidRDefault="00AC6877" w:rsidP="00AC6877">
            <w:pPr>
              <w:autoSpaceDE w:val="0"/>
              <w:autoSpaceDN w:val="0"/>
              <w:adjustRightInd w:val="0"/>
              <w:ind w:firstLine="460"/>
              <w:contextualSpacing/>
              <w:jc w:val="both"/>
              <w:rPr>
                <w:b/>
                <w:color w:val="FF0000"/>
                <w:sz w:val="24"/>
                <w:szCs w:val="24"/>
              </w:rPr>
            </w:pPr>
            <w:proofErr w:type="spellStart"/>
            <w:r w:rsidRPr="00AC6877">
              <w:rPr>
                <w:rFonts w:eastAsia="Calibri"/>
                <w:sz w:val="24"/>
                <w:szCs w:val="24"/>
                <w:lang w:eastAsia="en-US"/>
              </w:rPr>
              <w:t>Кумертауский</w:t>
            </w:r>
            <w:proofErr w:type="spellEnd"/>
            <w:r w:rsidRPr="00AC6877">
              <w:rPr>
                <w:rFonts w:eastAsia="Calibri"/>
                <w:sz w:val="24"/>
                <w:szCs w:val="24"/>
                <w:lang w:eastAsia="en-US"/>
              </w:rPr>
              <w:t xml:space="preserve">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AC6877" w:rsidRPr="00AC6877" w:rsidTr="001E7109">
        <w:tc>
          <w:tcPr>
            <w:tcW w:w="1984" w:type="dxa"/>
          </w:tcPr>
          <w:p w:rsidR="00AC6877" w:rsidRPr="00AC6877" w:rsidRDefault="00AC6877" w:rsidP="00AC6877">
            <w:pPr>
              <w:tabs>
                <w:tab w:val="left" w:pos="540"/>
              </w:tabs>
              <w:contextualSpacing/>
              <w:rPr>
                <w:b/>
                <w:sz w:val="24"/>
                <w:szCs w:val="24"/>
              </w:rPr>
            </w:pPr>
            <w:r w:rsidRPr="00AC6877">
              <w:rPr>
                <w:b/>
                <w:sz w:val="24"/>
                <w:szCs w:val="24"/>
              </w:rPr>
              <w:t>Цель Программы</w:t>
            </w:r>
          </w:p>
        </w:tc>
        <w:tc>
          <w:tcPr>
            <w:tcW w:w="8330" w:type="dxa"/>
          </w:tcPr>
          <w:p w:rsidR="00AC6877" w:rsidRPr="00AC6877" w:rsidRDefault="00AC6877" w:rsidP="00AC6877">
            <w:pPr>
              <w:ind w:firstLine="460"/>
              <w:contextualSpacing/>
              <w:jc w:val="both"/>
              <w:rPr>
                <w:spacing w:val="-2"/>
                <w:sz w:val="24"/>
                <w:szCs w:val="24"/>
              </w:rPr>
            </w:pPr>
            <w:r w:rsidRPr="00AC6877">
              <w:rPr>
                <w:bCs/>
                <w:sz w:val="24"/>
                <w:szCs w:val="24"/>
              </w:rPr>
              <w:t>Основной целью</w:t>
            </w:r>
            <w:r w:rsidRPr="00AC6877">
              <w:rPr>
                <w:sz w:val="24"/>
                <w:szCs w:val="24"/>
              </w:rPr>
              <w:t> </w:t>
            </w:r>
            <w:proofErr w:type="gramStart"/>
            <w:r w:rsidRPr="00AC6877">
              <w:rPr>
                <w:sz w:val="24"/>
                <w:szCs w:val="24"/>
              </w:rPr>
              <w:t>разработки  Программы комплексного развития систем коммунальной инфраструктуры</w:t>
            </w:r>
            <w:proofErr w:type="gramEnd"/>
            <w:r w:rsidRPr="00AC6877">
              <w:rPr>
                <w:sz w:val="24"/>
                <w:szCs w:val="24"/>
                <w:lang w:eastAsia="en-US"/>
              </w:rPr>
              <w:t xml:space="preserve"> </w:t>
            </w:r>
            <w:r w:rsidRPr="00AC6877">
              <w:rPr>
                <w:sz w:val="24"/>
                <w:szCs w:val="24"/>
              </w:rPr>
              <w:t>является</w:t>
            </w:r>
            <w:r w:rsidRPr="00AC6877">
              <w:rPr>
                <w:spacing w:val="1"/>
                <w:sz w:val="24"/>
                <w:szCs w:val="24"/>
              </w:rPr>
              <w:t xml:space="preserve"> качественное и </w:t>
            </w:r>
            <w:r w:rsidRPr="00AC6877">
              <w:rPr>
                <w:spacing w:val="-2"/>
                <w:sz w:val="24"/>
                <w:szCs w:val="24"/>
              </w:rPr>
              <w:t xml:space="preserve">надежное обеспечение коммунальными услугами потребителей и </w:t>
            </w:r>
            <w:r w:rsidRPr="00AC6877">
              <w:rPr>
                <w:spacing w:val="-4"/>
                <w:sz w:val="24"/>
                <w:szCs w:val="24"/>
              </w:rPr>
              <w:t>улучшение экологической ситуации</w:t>
            </w:r>
            <w:r w:rsidRPr="00AC6877">
              <w:rPr>
                <w:spacing w:val="-2"/>
                <w:sz w:val="24"/>
                <w:szCs w:val="24"/>
              </w:rPr>
              <w:t xml:space="preserve"> в муниципальном образовании.</w:t>
            </w:r>
          </w:p>
          <w:p w:rsidR="00AC6877" w:rsidRPr="00AC6877" w:rsidRDefault="00AC6877" w:rsidP="00AC6877">
            <w:pPr>
              <w:ind w:firstLine="460"/>
              <w:contextualSpacing/>
              <w:jc w:val="both"/>
              <w:rPr>
                <w:spacing w:val="-4"/>
                <w:sz w:val="24"/>
                <w:szCs w:val="24"/>
              </w:rPr>
            </w:pPr>
            <w:r w:rsidRPr="00AC6877">
              <w:rPr>
                <w:sz w:val="24"/>
                <w:szCs w:val="24"/>
              </w:rPr>
              <w:t xml:space="preserve">Программа комплексного развития систем коммунальной инфраструктуры должна </w:t>
            </w:r>
            <w:r w:rsidRPr="00AC6877">
              <w:rPr>
                <w:spacing w:val="1"/>
                <w:sz w:val="24"/>
                <w:szCs w:val="24"/>
              </w:rPr>
              <w:t xml:space="preserve">являться базовым документом для разработки инвестиционных и производственных </w:t>
            </w:r>
            <w:r w:rsidRPr="00AC6877">
              <w:rPr>
                <w:sz w:val="24"/>
                <w:szCs w:val="24"/>
              </w:rPr>
              <w:t>программ организаций коммунального комплекса.</w:t>
            </w:r>
          </w:p>
        </w:tc>
      </w:tr>
      <w:tr w:rsidR="00AC6877" w:rsidRPr="00AC6877" w:rsidTr="001E7109">
        <w:tc>
          <w:tcPr>
            <w:tcW w:w="1984" w:type="dxa"/>
          </w:tcPr>
          <w:p w:rsidR="00AC6877" w:rsidRPr="00AC6877" w:rsidRDefault="00AC6877" w:rsidP="00AC6877">
            <w:pPr>
              <w:tabs>
                <w:tab w:val="left" w:pos="540"/>
              </w:tabs>
              <w:contextualSpacing/>
              <w:rPr>
                <w:b/>
                <w:sz w:val="24"/>
                <w:szCs w:val="24"/>
              </w:rPr>
            </w:pPr>
            <w:r w:rsidRPr="00AC6877">
              <w:rPr>
                <w:b/>
                <w:sz w:val="24"/>
                <w:szCs w:val="24"/>
              </w:rPr>
              <w:t>Задачи Программы</w:t>
            </w:r>
          </w:p>
        </w:tc>
        <w:tc>
          <w:tcPr>
            <w:tcW w:w="8330" w:type="dxa"/>
          </w:tcPr>
          <w:p w:rsidR="00AC6877" w:rsidRPr="00AC6877" w:rsidRDefault="00AC6877" w:rsidP="00AC6877">
            <w:pPr>
              <w:tabs>
                <w:tab w:val="left" w:pos="540"/>
              </w:tabs>
              <w:ind w:firstLine="460"/>
              <w:contextualSpacing/>
              <w:jc w:val="both"/>
              <w:rPr>
                <w:sz w:val="24"/>
                <w:szCs w:val="24"/>
              </w:rPr>
            </w:pPr>
            <w:r w:rsidRPr="00AC6877">
              <w:rPr>
                <w:sz w:val="24"/>
                <w:szCs w:val="24"/>
              </w:rPr>
              <w:t xml:space="preserve">Основными задачами Программы </w:t>
            </w:r>
            <w:r w:rsidRPr="00AC6877">
              <w:rPr>
                <w:spacing w:val="-3"/>
                <w:sz w:val="24"/>
                <w:szCs w:val="24"/>
              </w:rPr>
              <w:t>являются:</w:t>
            </w:r>
          </w:p>
          <w:p w:rsidR="00AC6877" w:rsidRPr="00AC6877" w:rsidRDefault="00AC6877" w:rsidP="00AC6877">
            <w:pPr>
              <w:keepNext/>
              <w:tabs>
                <w:tab w:val="left" w:pos="0"/>
              </w:tabs>
              <w:ind w:firstLine="460"/>
              <w:contextualSpacing/>
              <w:jc w:val="both"/>
              <w:rPr>
                <w:sz w:val="24"/>
                <w:szCs w:val="24"/>
              </w:rPr>
            </w:pPr>
            <w:r w:rsidRPr="00AC6877">
              <w:rPr>
                <w:color w:val="000000"/>
                <w:sz w:val="24"/>
                <w:szCs w:val="24"/>
              </w:rPr>
              <w:t>- инженерно-техническая оптимизация систем коммунальной инфраструктуры;</w:t>
            </w:r>
          </w:p>
          <w:p w:rsidR="00AC6877" w:rsidRPr="00AC6877" w:rsidRDefault="00AC6877" w:rsidP="00AC6877">
            <w:pPr>
              <w:keepNext/>
              <w:tabs>
                <w:tab w:val="left" w:pos="0"/>
              </w:tabs>
              <w:ind w:firstLine="460"/>
              <w:contextualSpacing/>
              <w:jc w:val="both"/>
              <w:rPr>
                <w:sz w:val="24"/>
                <w:szCs w:val="24"/>
              </w:rPr>
            </w:pPr>
            <w:r w:rsidRPr="00AC6877">
              <w:rPr>
                <w:color w:val="000000"/>
                <w:sz w:val="24"/>
                <w:szCs w:val="24"/>
              </w:rPr>
              <w:t>- перспективное планирование развития систем коммунальной инфраструктуры;</w:t>
            </w:r>
          </w:p>
          <w:p w:rsidR="00AC6877" w:rsidRPr="00AC6877" w:rsidRDefault="00AC6877" w:rsidP="00AC6877">
            <w:pPr>
              <w:keepNext/>
              <w:tabs>
                <w:tab w:val="left" w:pos="0"/>
              </w:tabs>
              <w:ind w:firstLine="460"/>
              <w:contextualSpacing/>
              <w:jc w:val="both"/>
              <w:rPr>
                <w:sz w:val="24"/>
                <w:szCs w:val="24"/>
              </w:rPr>
            </w:pPr>
            <w:r w:rsidRPr="00AC6877">
              <w:rPr>
                <w:color w:val="000000"/>
                <w:sz w:val="24"/>
                <w:szCs w:val="24"/>
              </w:rPr>
              <w:t>- разработка мероприятий по комплексной реконструкции и модернизации систем коммунальной инфраструктуры;</w:t>
            </w:r>
          </w:p>
          <w:p w:rsidR="00AC6877" w:rsidRPr="00AC6877" w:rsidRDefault="00AC6877" w:rsidP="00AC6877">
            <w:pPr>
              <w:keepNext/>
              <w:tabs>
                <w:tab w:val="left" w:pos="0"/>
              </w:tabs>
              <w:ind w:firstLine="460"/>
              <w:contextualSpacing/>
              <w:jc w:val="both"/>
              <w:rPr>
                <w:sz w:val="24"/>
                <w:szCs w:val="24"/>
              </w:rPr>
            </w:pPr>
            <w:r w:rsidRPr="00AC6877">
              <w:rPr>
                <w:color w:val="000000"/>
                <w:sz w:val="24"/>
                <w:szCs w:val="24"/>
              </w:rPr>
              <w:t>- повышение инвестиционной привлекательности коммунальной инфраструктуры;</w:t>
            </w:r>
          </w:p>
          <w:p w:rsidR="00AC6877" w:rsidRPr="00AC6877" w:rsidRDefault="00AC6877" w:rsidP="00AC6877">
            <w:pPr>
              <w:keepNext/>
              <w:tabs>
                <w:tab w:val="left" w:pos="0"/>
              </w:tabs>
              <w:ind w:firstLine="460"/>
              <w:contextualSpacing/>
              <w:jc w:val="both"/>
              <w:rPr>
                <w:sz w:val="24"/>
                <w:szCs w:val="24"/>
              </w:rPr>
            </w:pPr>
            <w:r w:rsidRPr="00AC6877">
              <w:rPr>
                <w:color w:val="000000"/>
                <w:sz w:val="24"/>
                <w:szCs w:val="24"/>
              </w:rPr>
              <w:t>- обеспечение сбалансированности интересов субъектов коммунальной инфраструктуры и потребителей.</w:t>
            </w:r>
          </w:p>
        </w:tc>
      </w:tr>
      <w:tr w:rsidR="00AC6877" w:rsidRPr="00AC6877" w:rsidTr="001E7109">
        <w:tc>
          <w:tcPr>
            <w:tcW w:w="1984" w:type="dxa"/>
          </w:tcPr>
          <w:p w:rsidR="00AC6877" w:rsidRPr="00AC6877" w:rsidRDefault="00AC6877" w:rsidP="00AC6877">
            <w:pPr>
              <w:tabs>
                <w:tab w:val="left" w:pos="540"/>
              </w:tabs>
              <w:contextualSpacing/>
              <w:rPr>
                <w:b/>
                <w:sz w:val="24"/>
                <w:szCs w:val="24"/>
              </w:rPr>
            </w:pPr>
            <w:r w:rsidRPr="00AC6877">
              <w:rPr>
                <w:b/>
                <w:sz w:val="24"/>
                <w:szCs w:val="24"/>
              </w:rPr>
              <w:t>Важнейшие целевые показатели программы</w:t>
            </w:r>
          </w:p>
        </w:tc>
        <w:tc>
          <w:tcPr>
            <w:tcW w:w="8330" w:type="dxa"/>
          </w:tcPr>
          <w:p w:rsidR="00AC6877" w:rsidRPr="00AC6877" w:rsidRDefault="00AC6877" w:rsidP="00AC6877">
            <w:pPr>
              <w:tabs>
                <w:tab w:val="left" w:pos="540"/>
              </w:tabs>
              <w:ind w:firstLine="851"/>
              <w:contextualSpacing/>
              <w:jc w:val="both"/>
              <w:rPr>
                <w:sz w:val="24"/>
                <w:szCs w:val="24"/>
              </w:rPr>
            </w:pPr>
            <w:r w:rsidRPr="00AC6877">
              <w:rPr>
                <w:sz w:val="24"/>
                <w:szCs w:val="24"/>
              </w:rPr>
              <w:t>Показатели перспективной обеспеченности и потребности застройки поселения.</w:t>
            </w:r>
          </w:p>
          <w:p w:rsidR="00AC6877" w:rsidRPr="00AC6877" w:rsidRDefault="00AC6877" w:rsidP="00AC6877">
            <w:pPr>
              <w:tabs>
                <w:tab w:val="left" w:pos="540"/>
              </w:tabs>
              <w:ind w:firstLine="851"/>
              <w:contextualSpacing/>
              <w:jc w:val="both"/>
              <w:rPr>
                <w:sz w:val="24"/>
                <w:szCs w:val="24"/>
              </w:rPr>
            </w:pPr>
            <w:r w:rsidRPr="00AC6877">
              <w:rPr>
                <w:sz w:val="24"/>
                <w:szCs w:val="24"/>
              </w:rPr>
              <w:t xml:space="preserve">Показатели надежности, </w:t>
            </w:r>
            <w:proofErr w:type="spellStart"/>
            <w:r w:rsidRPr="00AC6877">
              <w:rPr>
                <w:sz w:val="24"/>
                <w:szCs w:val="24"/>
              </w:rPr>
              <w:t>энергоэффективности</w:t>
            </w:r>
            <w:proofErr w:type="spellEnd"/>
            <w:r w:rsidRPr="00AC6877">
              <w:rPr>
                <w:sz w:val="24"/>
                <w:szCs w:val="24"/>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AC6877" w:rsidRPr="00AC6877" w:rsidRDefault="00AC6877" w:rsidP="00AC6877">
            <w:pPr>
              <w:tabs>
                <w:tab w:val="left" w:pos="540"/>
              </w:tabs>
              <w:ind w:firstLine="460"/>
              <w:contextualSpacing/>
              <w:jc w:val="both"/>
              <w:rPr>
                <w:sz w:val="24"/>
                <w:szCs w:val="24"/>
              </w:rPr>
            </w:pPr>
            <w:r w:rsidRPr="00AC6877">
              <w:rPr>
                <w:sz w:val="24"/>
                <w:szCs w:val="24"/>
              </w:rPr>
              <w:t>Показатели качества коммунальных услуг.</w:t>
            </w:r>
          </w:p>
        </w:tc>
      </w:tr>
      <w:tr w:rsidR="00AC6877" w:rsidRPr="00AC6877" w:rsidTr="001E7109">
        <w:tc>
          <w:tcPr>
            <w:tcW w:w="1984" w:type="dxa"/>
          </w:tcPr>
          <w:p w:rsidR="00AC6877" w:rsidRPr="00AC6877" w:rsidRDefault="00AC6877" w:rsidP="00AC6877">
            <w:pPr>
              <w:tabs>
                <w:tab w:val="left" w:pos="540"/>
              </w:tabs>
              <w:contextualSpacing/>
              <w:rPr>
                <w:b/>
                <w:sz w:val="24"/>
                <w:szCs w:val="24"/>
              </w:rPr>
            </w:pPr>
            <w:r w:rsidRPr="00AC6877">
              <w:rPr>
                <w:b/>
                <w:sz w:val="24"/>
                <w:szCs w:val="24"/>
              </w:rPr>
              <w:t>Сроки и этапы реализации Программы</w:t>
            </w:r>
          </w:p>
        </w:tc>
        <w:tc>
          <w:tcPr>
            <w:tcW w:w="8330" w:type="dxa"/>
            <w:vAlign w:val="center"/>
          </w:tcPr>
          <w:p w:rsidR="00AC6877" w:rsidRPr="00AC6877" w:rsidRDefault="00C500A3" w:rsidP="00C500A3">
            <w:pPr>
              <w:ind w:firstLine="460"/>
              <w:contextualSpacing/>
              <w:jc w:val="both"/>
              <w:rPr>
                <w:rFonts w:eastAsia="Calibri"/>
                <w:color w:val="000000" w:themeColor="text1"/>
                <w:spacing w:val="-5"/>
                <w:kern w:val="28"/>
                <w:sz w:val="24"/>
                <w:szCs w:val="24"/>
                <w:lang w:eastAsia="en-US"/>
              </w:rPr>
            </w:pPr>
            <w:r>
              <w:rPr>
                <w:rFonts w:eastAsia="Calibri"/>
                <w:color w:val="000000" w:themeColor="text1"/>
                <w:spacing w:val="-5"/>
                <w:kern w:val="28"/>
                <w:sz w:val="24"/>
                <w:szCs w:val="24"/>
                <w:lang w:eastAsia="en-US"/>
              </w:rPr>
              <w:t>Сроки реализации программы: 20</w:t>
            </w:r>
            <w:r>
              <w:rPr>
                <w:rFonts w:eastAsia="Calibri"/>
                <w:color w:val="000000" w:themeColor="text1"/>
                <w:spacing w:val="-5"/>
                <w:kern w:val="28"/>
                <w:sz w:val="24"/>
                <w:szCs w:val="24"/>
                <w:lang w:val="tt-RU" w:eastAsia="en-US"/>
              </w:rPr>
              <w:t>20</w:t>
            </w:r>
            <w:r w:rsidR="00AC6877" w:rsidRPr="00AC6877">
              <w:rPr>
                <w:rFonts w:eastAsia="Calibri"/>
                <w:color w:val="000000" w:themeColor="text1"/>
                <w:spacing w:val="-5"/>
                <w:kern w:val="28"/>
                <w:sz w:val="24"/>
                <w:szCs w:val="24"/>
                <w:lang w:eastAsia="en-US"/>
              </w:rPr>
              <w:t>-202</w:t>
            </w:r>
            <w:r>
              <w:rPr>
                <w:rFonts w:eastAsia="Calibri"/>
                <w:color w:val="000000" w:themeColor="text1"/>
                <w:spacing w:val="-5"/>
                <w:kern w:val="28"/>
                <w:sz w:val="24"/>
                <w:szCs w:val="24"/>
                <w:lang w:val="tt-RU" w:eastAsia="en-US"/>
              </w:rPr>
              <w:t>5</w:t>
            </w:r>
            <w:r w:rsidR="00AC6877" w:rsidRPr="00AC6877">
              <w:rPr>
                <w:rFonts w:eastAsia="Calibri"/>
                <w:color w:val="000000" w:themeColor="text1"/>
                <w:spacing w:val="-5"/>
                <w:kern w:val="28"/>
                <w:sz w:val="24"/>
                <w:szCs w:val="24"/>
                <w:lang w:eastAsia="en-US"/>
              </w:rPr>
              <w:t xml:space="preserve"> гг. и на перспективу до  2026 год.</w:t>
            </w:r>
          </w:p>
        </w:tc>
      </w:tr>
      <w:tr w:rsidR="00AC6877" w:rsidRPr="00AC6877" w:rsidTr="001E7109">
        <w:tc>
          <w:tcPr>
            <w:tcW w:w="1984" w:type="dxa"/>
          </w:tcPr>
          <w:p w:rsidR="00AC6877" w:rsidRPr="00AC6877" w:rsidRDefault="00AC6877" w:rsidP="00AC6877">
            <w:pPr>
              <w:tabs>
                <w:tab w:val="left" w:pos="540"/>
              </w:tabs>
              <w:contextualSpacing/>
              <w:rPr>
                <w:b/>
                <w:sz w:val="24"/>
                <w:szCs w:val="24"/>
              </w:rPr>
            </w:pPr>
            <w:r w:rsidRPr="00AC6877">
              <w:rPr>
                <w:b/>
                <w:sz w:val="24"/>
                <w:szCs w:val="24"/>
              </w:rPr>
              <w:t>Объем и источники финансирования Программы</w:t>
            </w:r>
          </w:p>
        </w:tc>
        <w:tc>
          <w:tcPr>
            <w:tcW w:w="8330" w:type="dxa"/>
            <w:vAlign w:val="center"/>
          </w:tcPr>
          <w:p w:rsidR="00AC6877" w:rsidRPr="00AC6877" w:rsidRDefault="00AC6877" w:rsidP="00AC6877">
            <w:pPr>
              <w:ind w:firstLine="460"/>
              <w:contextualSpacing/>
              <w:jc w:val="both"/>
              <w:rPr>
                <w:rFonts w:eastAsia="Calibri"/>
                <w:color w:val="000000" w:themeColor="text1"/>
                <w:spacing w:val="-5"/>
                <w:kern w:val="28"/>
                <w:sz w:val="24"/>
                <w:szCs w:val="24"/>
                <w:lang w:eastAsia="en-US"/>
              </w:rPr>
            </w:pPr>
            <w:r w:rsidRPr="00AC6877">
              <w:rPr>
                <w:rFonts w:eastAsia="Calibri"/>
                <w:color w:val="000000" w:themeColor="text1"/>
                <w:spacing w:val="-5"/>
                <w:kern w:val="28"/>
                <w:sz w:val="24"/>
                <w:szCs w:val="24"/>
                <w:lang w:eastAsia="en-US"/>
              </w:rPr>
              <w:t xml:space="preserve">Необходимый объем финансирования Программы – 101015 тыс. руб., в том числе: </w:t>
            </w:r>
          </w:p>
          <w:p w:rsidR="00AC6877" w:rsidRPr="00AC6877" w:rsidRDefault="00AC6877" w:rsidP="00AC6877">
            <w:pPr>
              <w:ind w:firstLine="460"/>
              <w:contextualSpacing/>
              <w:jc w:val="both"/>
              <w:rPr>
                <w:rFonts w:eastAsia="Calibri"/>
                <w:color w:val="000000" w:themeColor="text1"/>
                <w:spacing w:val="-5"/>
                <w:kern w:val="28"/>
                <w:sz w:val="24"/>
                <w:szCs w:val="24"/>
                <w:lang w:eastAsia="en-US"/>
              </w:rPr>
            </w:pPr>
            <w:r w:rsidRPr="00AC6877">
              <w:rPr>
                <w:rFonts w:eastAsia="Calibri"/>
                <w:color w:val="000000" w:themeColor="text1"/>
                <w:spacing w:val="-5"/>
                <w:kern w:val="28"/>
                <w:sz w:val="24"/>
                <w:szCs w:val="24"/>
                <w:lang w:eastAsia="en-US"/>
              </w:rPr>
              <w:t xml:space="preserve">-средства из бюджета Республики Башкортостан – 95645 </w:t>
            </w:r>
            <w:proofErr w:type="spellStart"/>
            <w:r w:rsidRPr="00AC6877">
              <w:rPr>
                <w:rFonts w:eastAsia="Calibri"/>
                <w:color w:val="000000" w:themeColor="text1"/>
                <w:spacing w:val="-5"/>
                <w:kern w:val="28"/>
                <w:sz w:val="24"/>
                <w:szCs w:val="24"/>
                <w:lang w:eastAsia="en-US"/>
              </w:rPr>
              <w:t>тыс</w:t>
            </w:r>
            <w:proofErr w:type="spellEnd"/>
            <w:proofErr w:type="gramStart"/>
            <w:r w:rsidRPr="00AC6877">
              <w:rPr>
                <w:rFonts w:eastAsia="Calibri"/>
                <w:color w:val="000000" w:themeColor="text1"/>
                <w:spacing w:val="-5"/>
                <w:kern w:val="28"/>
                <w:sz w:val="24"/>
                <w:szCs w:val="24"/>
                <w:lang w:eastAsia="en-US"/>
              </w:rPr>
              <w:t xml:space="preserve"> .</w:t>
            </w:r>
            <w:proofErr w:type="gramEnd"/>
            <w:r w:rsidRPr="00AC6877">
              <w:rPr>
                <w:rFonts w:eastAsia="Calibri"/>
                <w:color w:val="000000" w:themeColor="text1"/>
                <w:spacing w:val="-5"/>
                <w:kern w:val="28"/>
                <w:sz w:val="24"/>
                <w:szCs w:val="24"/>
                <w:lang w:eastAsia="en-US"/>
              </w:rPr>
              <w:t xml:space="preserve"> руб.;</w:t>
            </w:r>
          </w:p>
          <w:p w:rsidR="00AC6877" w:rsidRPr="00AC6877" w:rsidRDefault="00AC6877" w:rsidP="00AC6877">
            <w:pPr>
              <w:ind w:firstLine="460"/>
              <w:contextualSpacing/>
              <w:jc w:val="both"/>
              <w:rPr>
                <w:rFonts w:eastAsia="Calibri"/>
                <w:color w:val="000000" w:themeColor="text1"/>
                <w:spacing w:val="-5"/>
                <w:kern w:val="28"/>
                <w:sz w:val="24"/>
                <w:szCs w:val="24"/>
                <w:lang w:eastAsia="en-US"/>
              </w:rPr>
            </w:pPr>
            <w:r w:rsidRPr="00AC6877">
              <w:rPr>
                <w:rFonts w:eastAsia="Calibri"/>
                <w:color w:val="000000" w:themeColor="text1"/>
                <w:spacing w:val="-5"/>
                <w:kern w:val="28"/>
                <w:sz w:val="24"/>
                <w:szCs w:val="24"/>
                <w:lang w:eastAsia="en-US"/>
              </w:rPr>
              <w:t xml:space="preserve">-средства бюджета сельского поселения </w:t>
            </w:r>
            <w:proofErr w:type="spellStart"/>
            <w:r w:rsidR="00C500A3">
              <w:rPr>
                <w:rFonts w:eastAsia="Calibri"/>
                <w:color w:val="000000" w:themeColor="text1"/>
                <w:spacing w:val="-5"/>
                <w:kern w:val="28"/>
                <w:sz w:val="24"/>
                <w:szCs w:val="24"/>
                <w:lang w:eastAsia="en-US"/>
              </w:rPr>
              <w:t>Старокуктовский</w:t>
            </w:r>
            <w:proofErr w:type="spellEnd"/>
            <w:r w:rsidRPr="00AC6877">
              <w:rPr>
                <w:rFonts w:eastAsia="Calibri"/>
                <w:color w:val="000000" w:themeColor="text1"/>
                <w:spacing w:val="-5"/>
                <w:kern w:val="28"/>
                <w:sz w:val="24"/>
                <w:szCs w:val="24"/>
                <w:lang w:eastAsia="en-US"/>
              </w:rPr>
              <w:t xml:space="preserve"> сельсовет муниципального района </w:t>
            </w:r>
            <w:proofErr w:type="spellStart"/>
            <w:r w:rsidR="00C500A3">
              <w:rPr>
                <w:rFonts w:eastAsia="Calibri"/>
                <w:color w:val="000000" w:themeColor="text1"/>
                <w:spacing w:val="-5"/>
                <w:kern w:val="28"/>
                <w:sz w:val="24"/>
                <w:szCs w:val="24"/>
                <w:lang w:eastAsia="en-US"/>
              </w:rPr>
              <w:t>Илишевский</w:t>
            </w:r>
            <w:proofErr w:type="spellEnd"/>
            <w:r w:rsidRPr="00AC6877">
              <w:rPr>
                <w:rFonts w:eastAsia="Calibri"/>
                <w:color w:val="000000" w:themeColor="text1"/>
                <w:spacing w:val="-5"/>
                <w:kern w:val="28"/>
                <w:sz w:val="24"/>
                <w:szCs w:val="24"/>
                <w:lang w:eastAsia="en-US"/>
              </w:rPr>
              <w:t xml:space="preserve"> район –  5370 тыс. руб.</w:t>
            </w:r>
          </w:p>
          <w:p w:rsidR="00AC6877" w:rsidRPr="00AC6877" w:rsidRDefault="00AC6877" w:rsidP="00AC6877">
            <w:pPr>
              <w:ind w:firstLine="460"/>
              <w:contextualSpacing/>
              <w:jc w:val="both"/>
              <w:rPr>
                <w:rFonts w:eastAsia="Calibri"/>
                <w:color w:val="000000" w:themeColor="text1"/>
                <w:spacing w:val="-5"/>
                <w:kern w:val="28"/>
                <w:sz w:val="24"/>
                <w:szCs w:val="24"/>
                <w:lang w:eastAsia="en-US"/>
              </w:rPr>
            </w:pPr>
            <w:r w:rsidRPr="00AC6877">
              <w:rPr>
                <w:rFonts w:eastAsia="Calibri"/>
                <w:color w:val="000000" w:themeColor="text1"/>
                <w:spacing w:val="-5"/>
                <w:kern w:val="28"/>
                <w:sz w:val="24"/>
                <w:szCs w:val="24"/>
                <w:lang w:eastAsia="en-US"/>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tabs>
          <w:tab w:val="left" w:pos="540"/>
        </w:tabs>
        <w:ind w:firstLine="851"/>
        <w:contextualSpacing/>
        <w:jc w:val="both"/>
        <w:outlineLvl w:val="1"/>
        <w:rPr>
          <w:b/>
          <w:sz w:val="32"/>
          <w:szCs w:val="32"/>
        </w:rPr>
      </w:pPr>
      <w:bookmarkStart w:id="1" w:name="_Toc432890826"/>
    </w:p>
    <w:p w:rsidR="00AC6877" w:rsidRPr="00AC6877" w:rsidRDefault="00AC6877" w:rsidP="00AC6877">
      <w:pPr>
        <w:tabs>
          <w:tab w:val="left" w:pos="540"/>
        </w:tabs>
        <w:ind w:firstLine="851"/>
        <w:contextualSpacing/>
        <w:jc w:val="both"/>
        <w:outlineLvl w:val="1"/>
        <w:rPr>
          <w:b/>
          <w:sz w:val="32"/>
          <w:szCs w:val="32"/>
        </w:rPr>
      </w:pPr>
    </w:p>
    <w:p w:rsidR="00AC6877" w:rsidRPr="00AC6877" w:rsidRDefault="00AC6877" w:rsidP="00AC6877">
      <w:pPr>
        <w:tabs>
          <w:tab w:val="left" w:pos="540"/>
        </w:tabs>
        <w:ind w:firstLine="851"/>
        <w:contextualSpacing/>
        <w:jc w:val="both"/>
        <w:outlineLvl w:val="1"/>
        <w:rPr>
          <w:b/>
          <w:sz w:val="32"/>
          <w:szCs w:val="32"/>
        </w:rPr>
      </w:pPr>
    </w:p>
    <w:p w:rsidR="00AC6877" w:rsidRPr="00AC6877" w:rsidRDefault="00AC6877" w:rsidP="00AC6877">
      <w:pPr>
        <w:tabs>
          <w:tab w:val="left" w:pos="540"/>
        </w:tabs>
        <w:ind w:firstLine="851"/>
        <w:contextualSpacing/>
        <w:jc w:val="both"/>
        <w:outlineLvl w:val="1"/>
        <w:rPr>
          <w:b/>
          <w:sz w:val="32"/>
          <w:szCs w:val="32"/>
        </w:rPr>
      </w:pPr>
    </w:p>
    <w:p w:rsidR="00AC6877" w:rsidRPr="00AC6877" w:rsidRDefault="00AC6877" w:rsidP="00AC6877">
      <w:pPr>
        <w:tabs>
          <w:tab w:val="left" w:pos="540"/>
        </w:tabs>
        <w:ind w:firstLine="851"/>
        <w:contextualSpacing/>
        <w:jc w:val="both"/>
        <w:outlineLvl w:val="1"/>
        <w:rPr>
          <w:b/>
          <w:sz w:val="32"/>
          <w:szCs w:val="32"/>
        </w:rPr>
      </w:pPr>
      <w:r w:rsidRPr="00AC6877">
        <w:rPr>
          <w:b/>
          <w:sz w:val="32"/>
          <w:szCs w:val="32"/>
        </w:rPr>
        <w:t>2 Характеристика существующего состояния коммунальной инфраструктуры</w:t>
      </w:r>
    </w:p>
    <w:p w:rsidR="00AC6877" w:rsidRPr="00AC6877" w:rsidRDefault="00AC6877" w:rsidP="00AC6877">
      <w:pPr>
        <w:tabs>
          <w:tab w:val="left" w:pos="540"/>
        </w:tabs>
        <w:ind w:firstLine="851"/>
        <w:contextualSpacing/>
        <w:jc w:val="both"/>
        <w:outlineLvl w:val="1"/>
        <w:rPr>
          <w:b/>
          <w:sz w:val="32"/>
          <w:szCs w:val="32"/>
        </w:rPr>
      </w:pPr>
    </w:p>
    <w:p w:rsidR="00AC6877" w:rsidRPr="00AC6877" w:rsidRDefault="00AC6877" w:rsidP="00AC6877">
      <w:pPr>
        <w:tabs>
          <w:tab w:val="left" w:pos="540"/>
        </w:tabs>
        <w:ind w:firstLine="851"/>
        <w:contextualSpacing/>
        <w:jc w:val="both"/>
        <w:outlineLvl w:val="1"/>
        <w:rPr>
          <w:b/>
          <w:sz w:val="28"/>
          <w:szCs w:val="28"/>
        </w:rPr>
      </w:pPr>
      <w:r w:rsidRPr="00AC6877">
        <w:rPr>
          <w:b/>
          <w:sz w:val="28"/>
          <w:szCs w:val="28"/>
        </w:rPr>
        <w:t>2.1 Анализ существующего состояния системы водоснабжения</w:t>
      </w:r>
      <w:bookmarkEnd w:id="1"/>
    </w:p>
    <w:p w:rsidR="00AC6877" w:rsidRPr="00AC6877" w:rsidRDefault="00AC6877" w:rsidP="00AC6877">
      <w:pPr>
        <w:tabs>
          <w:tab w:val="left" w:pos="540"/>
        </w:tabs>
        <w:ind w:firstLine="851"/>
        <w:contextualSpacing/>
        <w:jc w:val="both"/>
        <w:outlineLvl w:val="1"/>
        <w:rPr>
          <w:b/>
          <w:sz w:val="28"/>
          <w:szCs w:val="28"/>
        </w:rPr>
      </w:pPr>
    </w:p>
    <w:p w:rsidR="00AC6877" w:rsidRPr="00AC6877" w:rsidRDefault="00AC6877" w:rsidP="00AC6877">
      <w:pPr>
        <w:tabs>
          <w:tab w:val="left" w:pos="540"/>
        </w:tabs>
        <w:ind w:firstLine="851"/>
        <w:contextualSpacing/>
        <w:jc w:val="both"/>
        <w:outlineLvl w:val="1"/>
        <w:rPr>
          <w:sz w:val="28"/>
          <w:szCs w:val="28"/>
        </w:rPr>
      </w:pPr>
      <w:r w:rsidRPr="00AC6877">
        <w:rPr>
          <w:sz w:val="28"/>
          <w:szCs w:val="28"/>
        </w:rPr>
        <w:t xml:space="preserve">На территории сельского поселения </w:t>
      </w:r>
      <w:proofErr w:type="spellStart"/>
      <w:r w:rsidR="00C500A3">
        <w:rPr>
          <w:sz w:val="28"/>
          <w:szCs w:val="28"/>
        </w:rPr>
        <w:t>Старокуктовский</w:t>
      </w:r>
      <w:proofErr w:type="spellEnd"/>
      <w:r w:rsidRPr="00AC6877">
        <w:rPr>
          <w:sz w:val="28"/>
          <w:szCs w:val="28"/>
        </w:rPr>
        <w:t xml:space="preserve"> сельсовет централизованное водоснабжение отсутствует.</w:t>
      </w:r>
    </w:p>
    <w:p w:rsidR="00AC6877" w:rsidRPr="00AC6877" w:rsidRDefault="00AC6877" w:rsidP="00AC6877">
      <w:pPr>
        <w:tabs>
          <w:tab w:val="left" w:pos="540"/>
        </w:tabs>
        <w:ind w:firstLine="851"/>
        <w:contextualSpacing/>
        <w:jc w:val="both"/>
        <w:outlineLvl w:val="1"/>
        <w:rPr>
          <w:sz w:val="28"/>
          <w:szCs w:val="28"/>
        </w:rPr>
      </w:pPr>
      <w:r w:rsidRPr="00AC6877">
        <w:rPr>
          <w:sz w:val="28"/>
          <w:szCs w:val="28"/>
        </w:rPr>
        <w:t xml:space="preserve">Источником водоснабжения сельского поселения </w:t>
      </w:r>
      <w:proofErr w:type="spellStart"/>
      <w:r w:rsidR="00C500A3">
        <w:rPr>
          <w:sz w:val="28"/>
          <w:szCs w:val="28"/>
        </w:rPr>
        <w:t>Старокуктовский</w:t>
      </w:r>
      <w:proofErr w:type="spellEnd"/>
      <w:r w:rsidRPr="00AC6877">
        <w:rPr>
          <w:sz w:val="28"/>
          <w:szCs w:val="28"/>
        </w:rPr>
        <w:t xml:space="preserve"> сельсовет являются подземные воды. Забор воды осуществляется из шахтных колодцев на частных подворьях, без ввода сетей в здания.</w:t>
      </w:r>
    </w:p>
    <w:p w:rsidR="00AC6877" w:rsidRPr="00AC6877" w:rsidRDefault="00AC6877" w:rsidP="00AC6877">
      <w:pPr>
        <w:tabs>
          <w:tab w:val="left" w:pos="540"/>
        </w:tabs>
        <w:ind w:firstLine="851"/>
        <w:contextualSpacing/>
        <w:jc w:val="both"/>
        <w:outlineLvl w:val="1"/>
        <w:rPr>
          <w:sz w:val="28"/>
          <w:szCs w:val="28"/>
        </w:rPr>
      </w:pPr>
      <w:r w:rsidRPr="00AC6877">
        <w:rPr>
          <w:sz w:val="28"/>
          <w:szCs w:val="28"/>
        </w:rPr>
        <w:t>На территории с.</w:t>
      </w:r>
      <w:r w:rsidR="00C500A3">
        <w:rPr>
          <w:sz w:val="28"/>
          <w:szCs w:val="28"/>
        </w:rPr>
        <w:t xml:space="preserve"> </w:t>
      </w:r>
      <w:r w:rsidR="00C500A3">
        <w:rPr>
          <w:sz w:val="28"/>
          <w:szCs w:val="28"/>
          <w:lang w:val="tt-RU"/>
        </w:rPr>
        <w:t>Старокуктово</w:t>
      </w:r>
      <w:r w:rsidR="00C500A3">
        <w:rPr>
          <w:sz w:val="28"/>
          <w:szCs w:val="28"/>
        </w:rPr>
        <w:t xml:space="preserve"> имеются </w:t>
      </w:r>
      <w:r w:rsidR="00C500A3">
        <w:rPr>
          <w:sz w:val="28"/>
          <w:szCs w:val="28"/>
          <w:lang w:val="tt-RU"/>
        </w:rPr>
        <w:t xml:space="preserve"> 2 </w:t>
      </w:r>
      <w:r w:rsidRPr="00AC6877">
        <w:rPr>
          <w:sz w:val="28"/>
          <w:szCs w:val="28"/>
        </w:rPr>
        <w:t>а</w:t>
      </w:r>
      <w:r w:rsidR="00940433">
        <w:rPr>
          <w:sz w:val="28"/>
          <w:szCs w:val="28"/>
        </w:rPr>
        <w:t>ртезианские скважины глубиной 25</w:t>
      </w:r>
      <w:r w:rsidRPr="00AC6877">
        <w:rPr>
          <w:sz w:val="28"/>
          <w:szCs w:val="28"/>
        </w:rPr>
        <w:t xml:space="preserve"> метров. </w:t>
      </w:r>
    </w:p>
    <w:p w:rsidR="00AC6877" w:rsidRPr="00AC6877" w:rsidRDefault="00AC6877" w:rsidP="00AC6877">
      <w:pPr>
        <w:spacing w:line="259" w:lineRule="auto"/>
        <w:jc w:val="both"/>
        <w:rPr>
          <w:sz w:val="28"/>
          <w:szCs w:val="28"/>
          <w:lang w:eastAsia="en-US"/>
        </w:rPr>
      </w:pPr>
      <w:r w:rsidRPr="00AC6877">
        <w:rPr>
          <w:rFonts w:ascii="Arial" w:eastAsia="Calibri" w:hAnsi="Arial" w:cs="Arial"/>
          <w:sz w:val="24"/>
          <w:szCs w:val="24"/>
          <w:lang w:eastAsia="en-US"/>
        </w:rPr>
        <w:t xml:space="preserve">          </w:t>
      </w:r>
      <w:bookmarkStart w:id="2" w:name="_Toc432890829"/>
    </w:p>
    <w:p w:rsidR="00AC6877" w:rsidRPr="00AC6877" w:rsidRDefault="00AC6877" w:rsidP="00AC6877">
      <w:pPr>
        <w:keepNext/>
        <w:keepLines/>
        <w:ind w:firstLine="851"/>
        <w:contextualSpacing/>
        <w:jc w:val="both"/>
        <w:outlineLvl w:val="1"/>
        <w:rPr>
          <w:rFonts w:eastAsiaTheme="majorEastAsia"/>
          <w:b/>
          <w:color w:val="000000" w:themeColor="text1"/>
          <w:sz w:val="28"/>
          <w:szCs w:val="28"/>
          <w:lang w:eastAsia="en-US"/>
        </w:rPr>
      </w:pPr>
      <w:bookmarkStart w:id="3" w:name="_Toc432890831"/>
      <w:bookmarkEnd w:id="2"/>
      <w:r w:rsidRPr="00AC6877">
        <w:rPr>
          <w:rFonts w:eastAsiaTheme="majorEastAsia"/>
          <w:b/>
          <w:color w:val="000000" w:themeColor="text1"/>
          <w:sz w:val="28"/>
          <w:szCs w:val="28"/>
        </w:rPr>
        <w:t>2</w:t>
      </w:r>
      <w:r w:rsidRPr="00AC6877">
        <w:rPr>
          <w:rFonts w:eastAsiaTheme="majorEastAsia"/>
          <w:b/>
          <w:color w:val="000000" w:themeColor="text1"/>
          <w:sz w:val="28"/>
          <w:szCs w:val="28"/>
          <w:lang w:eastAsia="en-US"/>
        </w:rPr>
        <w:t>.1.5 Воздействие на окружающую среду</w:t>
      </w: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tabs>
          <w:tab w:val="left" w:pos="567"/>
        </w:tabs>
        <w:ind w:firstLine="851"/>
        <w:contextualSpacing/>
        <w:jc w:val="both"/>
        <w:rPr>
          <w:rFonts w:eastAsia="Calibri"/>
          <w:sz w:val="28"/>
          <w:szCs w:val="28"/>
          <w:lang w:eastAsia="en-US"/>
        </w:rPr>
      </w:pPr>
      <w:r w:rsidRPr="00AC6877">
        <w:rPr>
          <w:rFonts w:eastAsia="Calibri"/>
          <w:sz w:val="28"/>
          <w:szCs w:val="28"/>
          <w:lang w:eastAsia="en-US"/>
        </w:rPr>
        <w:t xml:space="preserve">Водопровод является экологически чистым сооружением – ввод его в действие не окажет существенного влияния на окружающую среду. </w:t>
      </w:r>
    </w:p>
    <w:p w:rsidR="00AC6877" w:rsidRPr="00AC6877" w:rsidRDefault="00AC6877" w:rsidP="00AC6877">
      <w:pPr>
        <w:tabs>
          <w:tab w:val="left" w:pos="567"/>
        </w:tabs>
        <w:ind w:firstLine="851"/>
        <w:contextualSpacing/>
        <w:jc w:val="both"/>
        <w:rPr>
          <w:sz w:val="28"/>
          <w:szCs w:val="28"/>
        </w:rPr>
      </w:pPr>
      <w:r w:rsidRPr="00AC6877">
        <w:rPr>
          <w:sz w:val="28"/>
          <w:szCs w:val="28"/>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AC6877" w:rsidRPr="00AC6877" w:rsidRDefault="00AC6877" w:rsidP="00AC6877">
      <w:pPr>
        <w:tabs>
          <w:tab w:val="left" w:pos="567"/>
        </w:tabs>
        <w:ind w:firstLine="851"/>
        <w:contextualSpacing/>
        <w:jc w:val="both"/>
        <w:rPr>
          <w:sz w:val="28"/>
          <w:szCs w:val="28"/>
        </w:rPr>
      </w:pPr>
      <w:r w:rsidRPr="00AC6877">
        <w:rPr>
          <w:sz w:val="28"/>
          <w:szCs w:val="28"/>
        </w:rPr>
        <w:t>Водоводы – ширина санитарно-защитной полосы для водовода диаметром до 1000 мм составляет 10 м.</w:t>
      </w:r>
    </w:p>
    <w:p w:rsidR="00AC6877" w:rsidRPr="00AC6877" w:rsidRDefault="00AC6877" w:rsidP="00AC6877">
      <w:pPr>
        <w:tabs>
          <w:tab w:val="left" w:pos="567"/>
        </w:tabs>
        <w:ind w:firstLine="851"/>
        <w:contextualSpacing/>
        <w:jc w:val="both"/>
        <w:rPr>
          <w:sz w:val="28"/>
          <w:szCs w:val="28"/>
        </w:rPr>
      </w:pPr>
      <w:r w:rsidRPr="00AC6877">
        <w:rPr>
          <w:sz w:val="28"/>
          <w:szCs w:val="28"/>
        </w:rPr>
        <w:t>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w:t>
      </w:r>
    </w:p>
    <w:p w:rsidR="00AC6877" w:rsidRPr="00AC6877" w:rsidRDefault="00AC6877" w:rsidP="00AC6877">
      <w:pPr>
        <w:tabs>
          <w:tab w:val="left" w:pos="0"/>
          <w:tab w:val="left" w:pos="567"/>
        </w:tabs>
        <w:ind w:firstLine="851"/>
        <w:contextualSpacing/>
        <w:jc w:val="both"/>
        <w:rPr>
          <w:rFonts w:eastAsia="Calibri"/>
          <w:sz w:val="28"/>
          <w:szCs w:val="28"/>
          <w:lang w:eastAsia="en-US"/>
        </w:rPr>
      </w:pPr>
      <w:bookmarkStart w:id="4" w:name="_Toc432890834"/>
      <w:bookmarkEnd w:id="3"/>
    </w:p>
    <w:bookmarkEnd w:id="4"/>
    <w:p w:rsidR="00AC6877" w:rsidRPr="00AC6877" w:rsidRDefault="00AC6877" w:rsidP="00AC6877">
      <w:pPr>
        <w:tabs>
          <w:tab w:val="left" w:pos="540"/>
        </w:tabs>
        <w:ind w:firstLine="851"/>
        <w:contextualSpacing/>
        <w:jc w:val="both"/>
        <w:outlineLvl w:val="1"/>
        <w:rPr>
          <w:b/>
          <w:sz w:val="28"/>
          <w:szCs w:val="28"/>
        </w:rPr>
      </w:pPr>
      <w:r w:rsidRPr="00AC6877">
        <w:rPr>
          <w:b/>
          <w:sz w:val="28"/>
          <w:szCs w:val="28"/>
        </w:rPr>
        <w:t>2.2 Анализ существующего состояния системы водоотведения</w:t>
      </w:r>
    </w:p>
    <w:p w:rsidR="00AC6877" w:rsidRPr="00AC6877" w:rsidRDefault="00AC6877" w:rsidP="00AC6877">
      <w:pPr>
        <w:keepNext/>
        <w:keepLines/>
        <w:ind w:firstLine="851"/>
        <w:contextualSpacing/>
        <w:jc w:val="both"/>
        <w:outlineLvl w:val="1"/>
        <w:rPr>
          <w:rFonts w:eastAsiaTheme="majorEastAsia"/>
          <w:b/>
          <w:sz w:val="28"/>
          <w:szCs w:val="28"/>
          <w:lang w:eastAsia="en-US"/>
        </w:rPr>
      </w:pPr>
      <w:bookmarkStart w:id="5" w:name="_Toc432890836"/>
      <w:r w:rsidRPr="00AC6877">
        <w:rPr>
          <w:rFonts w:eastAsiaTheme="majorEastAsia"/>
          <w:b/>
          <w:color w:val="000000" w:themeColor="text1"/>
          <w:sz w:val="28"/>
          <w:szCs w:val="28"/>
        </w:rPr>
        <w:t xml:space="preserve">2.2.1 </w:t>
      </w:r>
      <w:r w:rsidRPr="00AC6877">
        <w:rPr>
          <w:rFonts w:cstheme="majorBidi"/>
          <w:b/>
          <w:sz w:val="28"/>
          <w:szCs w:val="28"/>
          <w:lang w:eastAsia="en-US"/>
        </w:rPr>
        <w:t xml:space="preserve">Характеристика системы водоотведения </w:t>
      </w:r>
      <w:bookmarkEnd w:id="5"/>
    </w:p>
    <w:p w:rsidR="00AC6877" w:rsidRPr="00AC6877" w:rsidRDefault="00AC6877" w:rsidP="00AC6877">
      <w:pPr>
        <w:spacing w:after="160" w:line="259" w:lineRule="auto"/>
        <w:rPr>
          <w:rFonts w:ascii="Calibri" w:eastAsia="Calibri" w:hAnsi="Calibri"/>
          <w:sz w:val="22"/>
          <w:szCs w:val="22"/>
          <w:lang w:eastAsia="en-US"/>
        </w:rPr>
      </w:pPr>
    </w:p>
    <w:p w:rsidR="00AC6877" w:rsidRPr="00AC6877" w:rsidRDefault="00AC6877" w:rsidP="00AC6877">
      <w:pPr>
        <w:spacing w:line="259" w:lineRule="auto"/>
        <w:ind w:firstLine="567"/>
        <w:jc w:val="both"/>
        <w:rPr>
          <w:rFonts w:eastAsia="Calibri"/>
          <w:sz w:val="28"/>
          <w:szCs w:val="28"/>
          <w:lang w:eastAsia="en-US"/>
        </w:rPr>
      </w:pPr>
      <w:bookmarkStart w:id="6" w:name="_Toc432890844"/>
      <w:bookmarkStart w:id="7" w:name="_Toc432890843"/>
      <w:r w:rsidRPr="00AC6877">
        <w:rPr>
          <w:rFonts w:eastAsia="Calibri"/>
          <w:sz w:val="28"/>
          <w:szCs w:val="28"/>
          <w:lang w:eastAsia="en-US"/>
        </w:rPr>
        <w:t xml:space="preserve">В сельском поселении </w:t>
      </w:r>
      <w:proofErr w:type="spellStart"/>
      <w:r w:rsidR="00C500A3">
        <w:rPr>
          <w:rFonts w:eastAsia="Calibri"/>
          <w:sz w:val="28"/>
          <w:szCs w:val="28"/>
          <w:lang w:eastAsia="en-US"/>
        </w:rPr>
        <w:t>Старокуктовский</w:t>
      </w:r>
      <w:proofErr w:type="spellEnd"/>
      <w:r w:rsidRPr="00AC6877">
        <w:rPr>
          <w:rFonts w:eastAsia="Calibri"/>
          <w:sz w:val="28"/>
          <w:szCs w:val="28"/>
          <w:lang w:eastAsia="en-US"/>
        </w:rPr>
        <w:t xml:space="preserve"> сельсовет централизованная система водоотведения отсутствует.</w:t>
      </w:r>
    </w:p>
    <w:p w:rsidR="00AC6877" w:rsidRPr="00AC6877" w:rsidRDefault="00AC6877" w:rsidP="00AC6877">
      <w:pPr>
        <w:spacing w:line="259" w:lineRule="auto"/>
        <w:ind w:firstLine="567"/>
        <w:jc w:val="both"/>
        <w:rPr>
          <w:rFonts w:eastAsia="Calibri"/>
          <w:sz w:val="28"/>
          <w:szCs w:val="28"/>
          <w:lang w:eastAsia="en-US"/>
        </w:rPr>
      </w:pPr>
      <w:r w:rsidRPr="00AC6877">
        <w:rPr>
          <w:rFonts w:eastAsia="Calibri"/>
          <w:sz w:val="28"/>
          <w:szCs w:val="28"/>
          <w:lang w:eastAsia="en-US"/>
        </w:rPr>
        <w:t>Ливневая канализация отсутствует.</w:t>
      </w:r>
    </w:p>
    <w:p w:rsidR="00AC6877" w:rsidRPr="00AC6877" w:rsidRDefault="00AC6877" w:rsidP="00AC6877">
      <w:pPr>
        <w:spacing w:line="259" w:lineRule="auto"/>
        <w:ind w:firstLine="567"/>
        <w:jc w:val="both"/>
        <w:rPr>
          <w:rFonts w:eastAsia="Calibri"/>
          <w:sz w:val="28"/>
          <w:szCs w:val="28"/>
          <w:lang w:eastAsia="en-US"/>
        </w:rPr>
      </w:pPr>
    </w:p>
    <w:p w:rsidR="00AC6877" w:rsidRPr="00AC6877" w:rsidRDefault="00AC6877" w:rsidP="00AC6877">
      <w:pPr>
        <w:keepNext/>
        <w:keepLines/>
        <w:ind w:firstLine="851"/>
        <w:contextualSpacing/>
        <w:jc w:val="both"/>
        <w:outlineLvl w:val="1"/>
        <w:rPr>
          <w:rFonts w:eastAsiaTheme="majorEastAsia"/>
          <w:b/>
          <w:color w:val="000000" w:themeColor="text1"/>
          <w:sz w:val="28"/>
          <w:szCs w:val="28"/>
          <w:lang w:eastAsia="en-US"/>
        </w:rPr>
      </w:pPr>
      <w:r w:rsidRPr="00AC6877">
        <w:rPr>
          <w:rFonts w:eastAsiaTheme="majorEastAsia"/>
          <w:b/>
          <w:color w:val="000000" w:themeColor="text1"/>
          <w:sz w:val="28"/>
          <w:szCs w:val="28"/>
        </w:rPr>
        <w:t>2</w:t>
      </w:r>
      <w:r w:rsidRPr="00AC6877">
        <w:rPr>
          <w:rFonts w:eastAsiaTheme="majorEastAsia"/>
          <w:b/>
          <w:color w:val="000000" w:themeColor="text1"/>
          <w:sz w:val="28"/>
          <w:szCs w:val="28"/>
          <w:lang w:eastAsia="en-US"/>
        </w:rPr>
        <w:t>.2.2 Воздействие на окружающую среду</w:t>
      </w:r>
      <w:bookmarkEnd w:id="6"/>
    </w:p>
    <w:p w:rsidR="00AC6877" w:rsidRPr="00AC6877" w:rsidRDefault="00AC6877" w:rsidP="00AC6877">
      <w:pPr>
        <w:spacing w:after="160" w:line="259" w:lineRule="auto"/>
        <w:rPr>
          <w:rFonts w:ascii="Calibri" w:eastAsia="Calibri" w:hAnsi="Calibri"/>
          <w:sz w:val="22"/>
          <w:szCs w:val="22"/>
          <w:lang w:eastAsia="en-US"/>
        </w:rPr>
      </w:pPr>
    </w:p>
    <w:p w:rsidR="00AC6877" w:rsidRPr="00AC6877" w:rsidRDefault="00AC6877" w:rsidP="00AC6877">
      <w:pPr>
        <w:spacing w:line="259" w:lineRule="auto"/>
        <w:ind w:firstLine="851"/>
        <w:contextualSpacing/>
        <w:jc w:val="both"/>
        <w:rPr>
          <w:rFonts w:eastAsia="Calibri"/>
          <w:sz w:val="28"/>
          <w:szCs w:val="28"/>
          <w:lang w:eastAsia="en-US"/>
        </w:rPr>
      </w:pPr>
      <w:r w:rsidRPr="00AC6877">
        <w:rPr>
          <w:rFonts w:eastAsia="Calibri"/>
          <w:sz w:val="28"/>
          <w:szCs w:val="28"/>
          <w:lang w:eastAsia="en-US"/>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AC6877" w:rsidRPr="00AC6877" w:rsidRDefault="00AC6877" w:rsidP="00AC6877">
      <w:pPr>
        <w:keepNext/>
        <w:keepLines/>
        <w:spacing w:before="40"/>
        <w:ind w:firstLine="851"/>
        <w:contextualSpacing/>
        <w:jc w:val="both"/>
        <w:outlineLvl w:val="1"/>
        <w:rPr>
          <w:rFonts w:eastAsia="Calibri"/>
          <w:sz w:val="28"/>
          <w:szCs w:val="28"/>
          <w:lang w:eastAsia="en-US"/>
        </w:rPr>
      </w:pPr>
      <w:r w:rsidRPr="00AC6877">
        <w:rPr>
          <w:rFonts w:eastAsia="Calibri"/>
          <w:sz w:val="28"/>
          <w:szCs w:val="28"/>
          <w:lang w:eastAsia="en-US"/>
        </w:rPr>
        <w:lastRenderedPageBreak/>
        <w:t xml:space="preserve">При устройстве системы </w:t>
      </w:r>
      <w:proofErr w:type="spellStart"/>
      <w:r w:rsidRPr="00AC6877">
        <w:rPr>
          <w:rFonts w:eastAsia="Calibri"/>
          <w:sz w:val="28"/>
          <w:szCs w:val="28"/>
          <w:lang w:eastAsia="en-US"/>
        </w:rPr>
        <w:t>канализирования</w:t>
      </w:r>
      <w:proofErr w:type="spellEnd"/>
      <w:r w:rsidRPr="00AC6877">
        <w:rPr>
          <w:rFonts w:eastAsia="Calibri"/>
          <w:sz w:val="28"/>
          <w:szCs w:val="28"/>
          <w:lang w:eastAsia="en-US"/>
        </w:rPr>
        <w:t xml:space="preserve"> данным способом, нужно понимать какой вред и опасность данное сооружение может нанести человеку и окружающей среде. Это:</w:t>
      </w:r>
    </w:p>
    <w:p w:rsidR="00AC6877" w:rsidRPr="00AC6877" w:rsidRDefault="00AC6877" w:rsidP="00AC6877">
      <w:pPr>
        <w:keepNext/>
        <w:keepLines/>
        <w:spacing w:before="40"/>
        <w:ind w:firstLine="851"/>
        <w:contextualSpacing/>
        <w:jc w:val="both"/>
        <w:outlineLvl w:val="1"/>
        <w:rPr>
          <w:rFonts w:eastAsia="Calibri"/>
          <w:sz w:val="28"/>
          <w:szCs w:val="28"/>
          <w:lang w:eastAsia="en-US"/>
        </w:rPr>
      </w:pPr>
      <w:r w:rsidRPr="00AC6877">
        <w:rPr>
          <w:rFonts w:eastAsia="Calibri"/>
          <w:sz w:val="28"/>
          <w:szCs w:val="28"/>
          <w:lang w:eastAsia="en-US"/>
        </w:rPr>
        <w:t>- возможность нарушения герметичности конструкции и протекания сточных вод (в случае нарушения технологии устройства выгребных ям);</w:t>
      </w:r>
    </w:p>
    <w:p w:rsidR="00AC6877" w:rsidRPr="00AC6877" w:rsidRDefault="00AC6877" w:rsidP="00AC6877">
      <w:pPr>
        <w:keepNext/>
        <w:keepLines/>
        <w:spacing w:before="40"/>
        <w:ind w:firstLine="851"/>
        <w:contextualSpacing/>
        <w:jc w:val="both"/>
        <w:outlineLvl w:val="1"/>
        <w:rPr>
          <w:rFonts w:eastAsia="Calibri"/>
          <w:sz w:val="28"/>
          <w:szCs w:val="28"/>
          <w:lang w:eastAsia="en-US"/>
        </w:rPr>
      </w:pPr>
      <w:r w:rsidRPr="00AC6877">
        <w:rPr>
          <w:rFonts w:eastAsia="Calibri"/>
          <w:sz w:val="28"/>
          <w:szCs w:val="28"/>
          <w:lang w:eastAsia="en-US"/>
        </w:rPr>
        <w:t>- подтопление ям грунтовыми водами;</w:t>
      </w:r>
    </w:p>
    <w:p w:rsidR="00AC6877" w:rsidRPr="00AC6877" w:rsidRDefault="00AC6877" w:rsidP="00AC6877">
      <w:pPr>
        <w:keepNext/>
        <w:keepLines/>
        <w:spacing w:before="40"/>
        <w:ind w:firstLine="851"/>
        <w:contextualSpacing/>
        <w:jc w:val="both"/>
        <w:outlineLvl w:val="1"/>
        <w:rPr>
          <w:rFonts w:eastAsia="Calibri"/>
          <w:sz w:val="28"/>
          <w:szCs w:val="28"/>
          <w:lang w:eastAsia="en-US"/>
        </w:rPr>
      </w:pPr>
      <w:r w:rsidRPr="00AC6877">
        <w:rPr>
          <w:rFonts w:eastAsia="Calibri"/>
          <w:sz w:val="28"/>
          <w:szCs w:val="28"/>
          <w:lang w:eastAsia="en-US"/>
        </w:rPr>
        <w:t>- неприятный запах;</w:t>
      </w:r>
    </w:p>
    <w:p w:rsidR="00AC6877" w:rsidRPr="00AC6877" w:rsidRDefault="00AC6877" w:rsidP="00AC6877">
      <w:pPr>
        <w:keepNext/>
        <w:keepLines/>
        <w:spacing w:before="40"/>
        <w:ind w:firstLine="851"/>
        <w:contextualSpacing/>
        <w:jc w:val="both"/>
        <w:outlineLvl w:val="1"/>
        <w:rPr>
          <w:rFonts w:eastAsia="Calibri"/>
          <w:sz w:val="28"/>
          <w:szCs w:val="28"/>
          <w:lang w:eastAsia="en-US"/>
        </w:rPr>
      </w:pPr>
      <w:r w:rsidRPr="00AC6877">
        <w:rPr>
          <w:rFonts w:eastAsia="Calibri"/>
          <w:sz w:val="28"/>
          <w:szCs w:val="28"/>
          <w:lang w:eastAsia="en-US"/>
        </w:rPr>
        <w:t>- ограниченное место расположения на участке;</w:t>
      </w:r>
    </w:p>
    <w:p w:rsidR="00AC6877" w:rsidRPr="00AC6877" w:rsidRDefault="00AC6877" w:rsidP="00AC6877">
      <w:pPr>
        <w:keepNext/>
        <w:keepLines/>
        <w:spacing w:before="40"/>
        <w:ind w:firstLine="851"/>
        <w:contextualSpacing/>
        <w:jc w:val="both"/>
        <w:outlineLvl w:val="1"/>
        <w:rPr>
          <w:rFonts w:eastAsia="Calibri"/>
          <w:sz w:val="28"/>
          <w:szCs w:val="28"/>
          <w:lang w:eastAsia="en-US"/>
        </w:rPr>
      </w:pPr>
      <w:r w:rsidRPr="00AC6877">
        <w:rPr>
          <w:rFonts w:eastAsia="Calibri"/>
          <w:sz w:val="28"/>
          <w:szCs w:val="28"/>
          <w:lang w:eastAsia="en-US"/>
        </w:rPr>
        <w:t>- при большом объеме потребления воды – быстрая наполняемость и большие затраты на обслуживание;</w:t>
      </w:r>
    </w:p>
    <w:p w:rsidR="00AC6877" w:rsidRPr="00AC6877" w:rsidRDefault="00AC6877" w:rsidP="00AC6877">
      <w:pPr>
        <w:keepNext/>
        <w:keepLines/>
        <w:spacing w:before="40"/>
        <w:ind w:firstLine="851"/>
        <w:contextualSpacing/>
        <w:jc w:val="both"/>
        <w:outlineLvl w:val="1"/>
        <w:rPr>
          <w:rFonts w:eastAsia="Calibri"/>
          <w:sz w:val="28"/>
          <w:szCs w:val="28"/>
          <w:lang w:eastAsia="en-US"/>
        </w:rPr>
      </w:pPr>
      <w:r w:rsidRPr="00AC6877">
        <w:rPr>
          <w:rFonts w:eastAsia="Calibri"/>
          <w:sz w:val="28"/>
          <w:szCs w:val="28"/>
          <w:lang w:eastAsia="en-US"/>
        </w:rPr>
        <w:t>- невозможность организации выгребной ямы при близком залегании грунтовых вод к поверхности почвы.</w:t>
      </w:r>
    </w:p>
    <w:p w:rsidR="00AC6877" w:rsidRPr="00AC6877" w:rsidRDefault="00AC6877" w:rsidP="00AC6877">
      <w:pPr>
        <w:keepNext/>
        <w:keepLines/>
        <w:ind w:firstLine="851"/>
        <w:contextualSpacing/>
        <w:jc w:val="both"/>
        <w:outlineLvl w:val="1"/>
        <w:rPr>
          <w:rFonts w:eastAsia="Calibri"/>
          <w:sz w:val="28"/>
          <w:szCs w:val="28"/>
          <w:lang w:eastAsia="en-US"/>
        </w:rPr>
      </w:pPr>
      <w:r w:rsidRPr="00AC6877">
        <w:rPr>
          <w:rFonts w:eastAsia="Calibri"/>
          <w:sz w:val="28"/>
          <w:szCs w:val="28"/>
          <w:lang w:eastAsia="en-US"/>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AC6877" w:rsidRPr="00AC6877" w:rsidRDefault="00AC6877" w:rsidP="00AC6877">
      <w:pPr>
        <w:keepNext/>
        <w:keepLines/>
        <w:ind w:firstLine="851"/>
        <w:contextualSpacing/>
        <w:jc w:val="both"/>
        <w:outlineLvl w:val="1"/>
        <w:rPr>
          <w:rFonts w:eastAsiaTheme="majorEastAsia"/>
          <w:b/>
          <w:sz w:val="28"/>
          <w:szCs w:val="28"/>
          <w:highlight w:val="yellow"/>
          <w:lang w:eastAsia="en-US"/>
        </w:rPr>
      </w:pPr>
    </w:p>
    <w:p w:rsidR="00AC6877" w:rsidRPr="00AC6877" w:rsidRDefault="00AC6877" w:rsidP="00AC6877">
      <w:pPr>
        <w:keepNext/>
        <w:keepLines/>
        <w:ind w:firstLine="851"/>
        <w:contextualSpacing/>
        <w:jc w:val="both"/>
        <w:outlineLvl w:val="1"/>
        <w:rPr>
          <w:rFonts w:eastAsiaTheme="majorEastAsia"/>
          <w:b/>
          <w:sz w:val="28"/>
          <w:szCs w:val="28"/>
        </w:rPr>
      </w:pPr>
      <w:bookmarkStart w:id="8" w:name="_Toc434588839"/>
      <w:bookmarkEnd w:id="7"/>
      <w:r w:rsidRPr="00AC6877">
        <w:rPr>
          <w:rFonts w:eastAsiaTheme="majorEastAsia"/>
          <w:b/>
          <w:sz w:val="28"/>
          <w:szCs w:val="28"/>
        </w:rPr>
        <w:t>2.3 Анализ существующего состояния системы теплоснабжения</w:t>
      </w:r>
      <w:bookmarkEnd w:id="8"/>
    </w:p>
    <w:p w:rsidR="00AC6877" w:rsidRPr="00AC6877" w:rsidRDefault="00AC6877" w:rsidP="00AC6877">
      <w:pPr>
        <w:keepNext/>
        <w:keepLines/>
        <w:ind w:firstLine="851"/>
        <w:contextualSpacing/>
        <w:jc w:val="both"/>
        <w:outlineLvl w:val="1"/>
        <w:rPr>
          <w:rFonts w:eastAsiaTheme="majorEastAsia"/>
          <w:b/>
          <w:sz w:val="28"/>
          <w:szCs w:val="28"/>
          <w:lang w:eastAsia="en-US"/>
        </w:rPr>
      </w:pPr>
      <w:bookmarkStart w:id="9" w:name="_Toc434588840"/>
      <w:r w:rsidRPr="00AC6877">
        <w:rPr>
          <w:rFonts w:eastAsiaTheme="majorEastAsia"/>
          <w:b/>
          <w:sz w:val="28"/>
          <w:szCs w:val="28"/>
        </w:rPr>
        <w:t>2</w:t>
      </w:r>
      <w:r w:rsidRPr="00AC6877">
        <w:rPr>
          <w:rFonts w:eastAsiaTheme="majorEastAsia"/>
          <w:b/>
          <w:sz w:val="28"/>
          <w:szCs w:val="28"/>
          <w:lang w:eastAsia="en-US"/>
        </w:rPr>
        <w:t xml:space="preserve">.3.1. Характеристика системы теплоснабжения </w:t>
      </w:r>
      <w:bookmarkEnd w:id="9"/>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spacing w:line="259" w:lineRule="auto"/>
        <w:ind w:firstLine="851"/>
        <w:contextualSpacing/>
        <w:jc w:val="both"/>
        <w:rPr>
          <w:rFonts w:eastAsia="Calibri"/>
          <w:sz w:val="28"/>
          <w:szCs w:val="28"/>
          <w:lang w:eastAsia="en-US"/>
        </w:rPr>
      </w:pPr>
      <w:bookmarkStart w:id="10" w:name="_Toc434588841"/>
      <w:r w:rsidRPr="00AC6877">
        <w:rPr>
          <w:rFonts w:eastAsia="Calibri"/>
          <w:sz w:val="28"/>
          <w:szCs w:val="28"/>
          <w:lang w:eastAsia="en-US"/>
        </w:rPr>
        <w:t xml:space="preserve">В настоящее время теплоснабжение сельского поселения </w:t>
      </w:r>
      <w:proofErr w:type="spellStart"/>
      <w:r w:rsidR="00C500A3">
        <w:rPr>
          <w:rFonts w:eastAsia="Calibri"/>
          <w:sz w:val="28"/>
          <w:szCs w:val="28"/>
          <w:lang w:eastAsia="en-US"/>
        </w:rPr>
        <w:t>Старокуктовский</w:t>
      </w:r>
      <w:proofErr w:type="spellEnd"/>
      <w:r w:rsidRPr="00AC6877">
        <w:rPr>
          <w:rFonts w:eastAsia="Calibri"/>
          <w:sz w:val="28"/>
          <w:szCs w:val="28"/>
          <w:lang w:eastAsia="en-US"/>
        </w:rPr>
        <w:t xml:space="preserve"> сельсовет характеризуется как децентрализованное.</w:t>
      </w:r>
    </w:p>
    <w:p w:rsidR="00AC6877" w:rsidRPr="00AC6877" w:rsidRDefault="00AC6877" w:rsidP="00AC6877">
      <w:pPr>
        <w:spacing w:line="259" w:lineRule="auto"/>
        <w:ind w:firstLine="851"/>
        <w:contextualSpacing/>
        <w:jc w:val="both"/>
        <w:rPr>
          <w:rFonts w:eastAsia="Calibri"/>
          <w:sz w:val="28"/>
          <w:szCs w:val="28"/>
          <w:lang w:eastAsia="en-US"/>
        </w:rPr>
      </w:pPr>
      <w:r w:rsidRPr="00AC6877">
        <w:rPr>
          <w:rFonts w:eastAsia="Calibri"/>
          <w:sz w:val="28"/>
          <w:szCs w:val="28"/>
          <w:lang w:eastAsia="en-US"/>
        </w:rPr>
        <w:t>Потребителями тепла являются:</w:t>
      </w:r>
    </w:p>
    <w:p w:rsidR="00AC6877" w:rsidRPr="00AC6877" w:rsidRDefault="00AC6877" w:rsidP="00AC6877">
      <w:pPr>
        <w:spacing w:line="259" w:lineRule="auto"/>
        <w:ind w:firstLine="851"/>
        <w:contextualSpacing/>
        <w:jc w:val="both"/>
        <w:rPr>
          <w:rFonts w:eastAsia="Calibri"/>
          <w:sz w:val="28"/>
          <w:szCs w:val="28"/>
          <w:lang w:eastAsia="en-US"/>
        </w:rPr>
      </w:pPr>
      <w:r w:rsidRPr="00AC6877">
        <w:rPr>
          <w:rFonts w:eastAsia="Calibri"/>
          <w:sz w:val="28"/>
          <w:szCs w:val="28"/>
          <w:lang w:eastAsia="en-US"/>
        </w:rPr>
        <w:t>- здания общественного назначения;</w:t>
      </w:r>
    </w:p>
    <w:p w:rsidR="00AC6877" w:rsidRPr="00AC6877" w:rsidRDefault="00AC6877" w:rsidP="00AC6877">
      <w:pPr>
        <w:spacing w:line="259" w:lineRule="auto"/>
        <w:ind w:firstLine="851"/>
        <w:contextualSpacing/>
        <w:jc w:val="both"/>
        <w:rPr>
          <w:rFonts w:eastAsia="Calibri"/>
          <w:sz w:val="28"/>
          <w:szCs w:val="28"/>
          <w:lang w:eastAsia="en-US"/>
        </w:rPr>
      </w:pPr>
      <w:r w:rsidRPr="00AC6877">
        <w:rPr>
          <w:rFonts w:eastAsia="Calibri"/>
          <w:sz w:val="28"/>
          <w:szCs w:val="28"/>
          <w:lang w:eastAsia="en-US"/>
        </w:rPr>
        <w:t>- жилищный сектор;</w:t>
      </w:r>
    </w:p>
    <w:p w:rsidR="00AC6877" w:rsidRPr="00AC6877" w:rsidRDefault="00AC6877" w:rsidP="00AC6877">
      <w:pPr>
        <w:spacing w:line="259" w:lineRule="auto"/>
        <w:ind w:firstLine="851"/>
        <w:contextualSpacing/>
        <w:jc w:val="both"/>
        <w:rPr>
          <w:rFonts w:eastAsia="Calibri"/>
          <w:sz w:val="28"/>
          <w:szCs w:val="28"/>
          <w:lang w:eastAsia="en-US"/>
        </w:rPr>
      </w:pPr>
      <w:r w:rsidRPr="00AC6877">
        <w:rPr>
          <w:rFonts w:eastAsia="Calibri"/>
          <w:sz w:val="28"/>
          <w:szCs w:val="28"/>
          <w:lang w:eastAsia="en-US"/>
        </w:rPr>
        <w:t>- производственные объекты;</w:t>
      </w:r>
    </w:p>
    <w:p w:rsidR="00AC6877" w:rsidRPr="00AC6877" w:rsidRDefault="00AC6877" w:rsidP="00AC6877">
      <w:pPr>
        <w:spacing w:line="259" w:lineRule="auto"/>
        <w:ind w:firstLine="851"/>
        <w:contextualSpacing/>
        <w:jc w:val="both"/>
        <w:rPr>
          <w:rFonts w:eastAsia="Calibri"/>
          <w:sz w:val="28"/>
          <w:szCs w:val="28"/>
          <w:lang w:eastAsia="en-US"/>
        </w:rPr>
      </w:pPr>
      <w:r w:rsidRPr="00AC6877">
        <w:rPr>
          <w:rFonts w:eastAsia="Calibri"/>
          <w:sz w:val="28"/>
          <w:szCs w:val="28"/>
          <w:lang w:eastAsia="en-US"/>
        </w:rPr>
        <w:t>- объекты рекреации;</w:t>
      </w:r>
    </w:p>
    <w:p w:rsidR="00AC6877" w:rsidRPr="00AC6877" w:rsidRDefault="00AC6877" w:rsidP="00AC6877">
      <w:pPr>
        <w:spacing w:line="259" w:lineRule="auto"/>
        <w:ind w:firstLine="851"/>
        <w:contextualSpacing/>
        <w:jc w:val="both"/>
        <w:rPr>
          <w:rFonts w:eastAsia="Calibri"/>
          <w:sz w:val="28"/>
          <w:szCs w:val="28"/>
          <w:lang w:eastAsia="en-US"/>
        </w:rPr>
      </w:pPr>
      <w:r w:rsidRPr="00AC6877">
        <w:rPr>
          <w:rFonts w:eastAsia="Calibri"/>
          <w:sz w:val="28"/>
          <w:szCs w:val="28"/>
          <w:lang w:eastAsia="en-US"/>
        </w:rPr>
        <w:t>- прочие потребители.</w:t>
      </w:r>
    </w:p>
    <w:p w:rsidR="00AC6877" w:rsidRPr="00AC6877" w:rsidRDefault="00AC6877" w:rsidP="00AC6877">
      <w:pPr>
        <w:spacing w:line="259" w:lineRule="auto"/>
        <w:ind w:firstLine="851"/>
        <w:contextualSpacing/>
        <w:jc w:val="both"/>
        <w:rPr>
          <w:rFonts w:eastAsia="Calibri"/>
          <w:sz w:val="28"/>
          <w:szCs w:val="28"/>
          <w:lang w:eastAsia="en-US"/>
        </w:rPr>
      </w:pPr>
      <w:r w:rsidRPr="00AC6877">
        <w:rPr>
          <w:rFonts w:eastAsia="Calibri"/>
          <w:sz w:val="28"/>
          <w:szCs w:val="28"/>
          <w:lang w:eastAsia="en-US"/>
        </w:rPr>
        <w:t xml:space="preserve">На территории сельского поселения </w:t>
      </w:r>
      <w:proofErr w:type="spellStart"/>
      <w:r w:rsidR="00C500A3">
        <w:rPr>
          <w:rFonts w:eastAsia="Calibri"/>
          <w:sz w:val="28"/>
          <w:szCs w:val="28"/>
          <w:lang w:eastAsia="en-US"/>
        </w:rPr>
        <w:t>Старокуктовский</w:t>
      </w:r>
      <w:proofErr w:type="spellEnd"/>
      <w:r w:rsidRPr="00AC6877">
        <w:rPr>
          <w:rFonts w:eastAsia="Calibri"/>
          <w:sz w:val="28"/>
          <w:szCs w:val="28"/>
          <w:lang w:eastAsia="en-US"/>
        </w:rPr>
        <w:t xml:space="preserve"> сельсовет имеются 2 газовые ко</w:t>
      </w:r>
      <w:r w:rsidR="00C500A3">
        <w:rPr>
          <w:rFonts w:eastAsia="Calibri"/>
          <w:sz w:val="28"/>
          <w:szCs w:val="28"/>
          <w:lang w:eastAsia="en-US"/>
        </w:rPr>
        <w:t xml:space="preserve">тельные: котельная </w:t>
      </w:r>
      <w:r w:rsidR="00C500A3">
        <w:rPr>
          <w:rFonts w:eastAsia="Calibri"/>
          <w:sz w:val="28"/>
          <w:szCs w:val="28"/>
          <w:lang w:val="tt-RU" w:eastAsia="en-US"/>
        </w:rPr>
        <w:t>дома кул</w:t>
      </w:r>
      <w:r w:rsidR="00C500A3">
        <w:rPr>
          <w:rFonts w:eastAsia="Calibri"/>
          <w:sz w:val="28"/>
          <w:szCs w:val="28"/>
          <w:lang w:eastAsia="en-US"/>
        </w:rPr>
        <w:t>ь</w:t>
      </w:r>
      <w:r w:rsidR="00C500A3">
        <w:rPr>
          <w:rFonts w:eastAsia="Calibri"/>
          <w:sz w:val="28"/>
          <w:szCs w:val="28"/>
          <w:lang w:val="tt-RU" w:eastAsia="en-US"/>
        </w:rPr>
        <w:t>туры</w:t>
      </w:r>
      <w:r w:rsidRPr="00AC6877">
        <w:rPr>
          <w:rFonts w:eastAsia="Calibri"/>
          <w:sz w:val="28"/>
          <w:szCs w:val="28"/>
          <w:lang w:eastAsia="en-US"/>
        </w:rPr>
        <w:t>, котельная школы.</w:t>
      </w:r>
    </w:p>
    <w:p w:rsidR="00AC6877" w:rsidRPr="00AC6877" w:rsidRDefault="00AC6877" w:rsidP="00AC6877">
      <w:pPr>
        <w:spacing w:line="259" w:lineRule="auto"/>
        <w:ind w:firstLine="851"/>
        <w:contextualSpacing/>
        <w:jc w:val="both"/>
        <w:rPr>
          <w:rFonts w:eastAsia="Calibri"/>
          <w:sz w:val="28"/>
          <w:szCs w:val="28"/>
          <w:lang w:eastAsia="en-US"/>
        </w:rPr>
      </w:pPr>
    </w:p>
    <w:p w:rsidR="00AC6877" w:rsidRPr="00AC6877" w:rsidRDefault="00AC6877" w:rsidP="00AC6877">
      <w:pPr>
        <w:spacing w:line="259" w:lineRule="auto"/>
        <w:ind w:firstLine="851"/>
        <w:contextualSpacing/>
        <w:jc w:val="both"/>
        <w:rPr>
          <w:rFonts w:eastAsia="Calibri"/>
          <w:bCs/>
          <w:sz w:val="28"/>
          <w:szCs w:val="28"/>
          <w:lang w:eastAsia="en-US"/>
        </w:rPr>
      </w:pPr>
      <w:r w:rsidRPr="00AC6877">
        <w:rPr>
          <w:rFonts w:eastAsia="Calibri"/>
          <w:bCs/>
          <w:sz w:val="28"/>
          <w:szCs w:val="28"/>
          <w:lang w:eastAsia="en-US"/>
        </w:rPr>
        <w:t>Таблица. Характеристика котельных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2321"/>
        <w:gridCol w:w="2321"/>
        <w:gridCol w:w="2321"/>
      </w:tblGrid>
      <w:tr w:rsidR="00AC6877" w:rsidRPr="00AC6877" w:rsidTr="001E7109">
        <w:trPr>
          <w:trHeight w:val="368"/>
        </w:trPr>
        <w:tc>
          <w:tcPr>
            <w:tcW w:w="2213"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Наименование </w:t>
            </w:r>
          </w:p>
        </w:tc>
        <w:tc>
          <w:tcPr>
            <w:tcW w:w="232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Адрес </w:t>
            </w:r>
          </w:p>
        </w:tc>
        <w:tc>
          <w:tcPr>
            <w:tcW w:w="232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Мощность, кВт </w:t>
            </w:r>
          </w:p>
        </w:tc>
        <w:tc>
          <w:tcPr>
            <w:tcW w:w="232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Количество котлов, шт. </w:t>
            </w:r>
          </w:p>
        </w:tc>
      </w:tr>
      <w:tr w:rsidR="00AC6877" w:rsidRPr="00AC6877" w:rsidTr="001E7109">
        <w:trPr>
          <w:trHeight w:val="370"/>
        </w:trPr>
        <w:tc>
          <w:tcPr>
            <w:tcW w:w="2213"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Котельная: УИК-1 </w:t>
            </w:r>
          </w:p>
        </w:tc>
        <w:tc>
          <w:tcPr>
            <w:tcW w:w="2321" w:type="dxa"/>
          </w:tcPr>
          <w:p w:rsidR="00C500A3" w:rsidRDefault="00C500A3" w:rsidP="00C500A3">
            <w:pPr>
              <w:autoSpaceDE w:val="0"/>
              <w:autoSpaceDN w:val="0"/>
              <w:adjustRightInd w:val="0"/>
              <w:rPr>
                <w:rFonts w:eastAsiaTheme="minorHAnsi"/>
                <w:color w:val="000000"/>
                <w:sz w:val="24"/>
                <w:szCs w:val="24"/>
                <w:lang w:eastAsia="en-US"/>
              </w:rPr>
            </w:pPr>
            <w:proofErr w:type="spellStart"/>
            <w:r w:rsidRPr="00AC6877">
              <w:rPr>
                <w:rFonts w:eastAsiaTheme="minorHAnsi"/>
                <w:color w:val="000000"/>
                <w:sz w:val="24"/>
                <w:szCs w:val="24"/>
                <w:lang w:eastAsia="en-US"/>
              </w:rPr>
              <w:t>С</w:t>
            </w:r>
            <w:r>
              <w:rPr>
                <w:rFonts w:eastAsiaTheme="minorHAnsi"/>
                <w:color w:val="000000"/>
                <w:sz w:val="24"/>
                <w:szCs w:val="24"/>
                <w:lang w:eastAsia="en-US"/>
              </w:rPr>
              <w:t>.Старокуктово</w:t>
            </w:r>
            <w:proofErr w:type="spellEnd"/>
            <w:r>
              <w:rPr>
                <w:rFonts w:eastAsiaTheme="minorHAnsi"/>
                <w:color w:val="000000"/>
                <w:sz w:val="24"/>
                <w:szCs w:val="24"/>
                <w:lang w:eastAsia="en-US"/>
              </w:rPr>
              <w:t>,  ул</w:t>
            </w:r>
            <w:proofErr w:type="gramStart"/>
            <w:r>
              <w:rPr>
                <w:rFonts w:eastAsiaTheme="minorHAnsi"/>
                <w:color w:val="000000"/>
                <w:sz w:val="24"/>
                <w:szCs w:val="24"/>
                <w:lang w:eastAsia="en-US"/>
              </w:rPr>
              <w:t>.С</w:t>
            </w:r>
            <w:proofErr w:type="gramEnd"/>
            <w:r>
              <w:rPr>
                <w:rFonts w:eastAsiaTheme="minorHAnsi"/>
                <w:color w:val="000000"/>
                <w:sz w:val="24"/>
                <w:szCs w:val="24"/>
                <w:lang w:eastAsia="en-US"/>
              </w:rPr>
              <w:t>оветская,60</w:t>
            </w:r>
          </w:p>
          <w:p w:rsidR="00AC6877" w:rsidRPr="00AC6877" w:rsidRDefault="00C500A3" w:rsidP="00C500A3">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дом культуры</w:t>
            </w:r>
            <w:r w:rsidR="00AC6877" w:rsidRPr="00AC6877">
              <w:rPr>
                <w:rFonts w:eastAsiaTheme="minorHAnsi"/>
                <w:color w:val="000000"/>
                <w:sz w:val="24"/>
                <w:szCs w:val="24"/>
                <w:lang w:eastAsia="en-US"/>
              </w:rPr>
              <w:t xml:space="preserve"> </w:t>
            </w:r>
          </w:p>
        </w:tc>
        <w:tc>
          <w:tcPr>
            <w:tcW w:w="232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80 </w:t>
            </w:r>
          </w:p>
        </w:tc>
        <w:tc>
          <w:tcPr>
            <w:tcW w:w="232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2 </w:t>
            </w:r>
          </w:p>
        </w:tc>
      </w:tr>
      <w:tr w:rsidR="00AC6877" w:rsidRPr="00AC6877" w:rsidTr="001E7109">
        <w:trPr>
          <w:trHeight w:val="374"/>
        </w:trPr>
        <w:tc>
          <w:tcPr>
            <w:tcW w:w="2213"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Котельная: КСГ </w:t>
            </w:r>
          </w:p>
        </w:tc>
        <w:tc>
          <w:tcPr>
            <w:tcW w:w="2321" w:type="dxa"/>
          </w:tcPr>
          <w:p w:rsidR="00940433" w:rsidRDefault="00940433" w:rsidP="00AC6877">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с. </w:t>
            </w:r>
            <w:proofErr w:type="spellStart"/>
            <w:r>
              <w:rPr>
                <w:rFonts w:eastAsiaTheme="minorHAnsi"/>
                <w:color w:val="000000"/>
                <w:sz w:val="24"/>
                <w:szCs w:val="24"/>
                <w:lang w:eastAsia="en-US"/>
              </w:rPr>
              <w:t>Старокуктово</w:t>
            </w:r>
            <w:proofErr w:type="spellEnd"/>
            <w:r w:rsidR="00AC6877" w:rsidRPr="00AC6877">
              <w:rPr>
                <w:rFonts w:eastAsiaTheme="minorHAnsi"/>
                <w:color w:val="000000"/>
                <w:sz w:val="24"/>
                <w:szCs w:val="24"/>
                <w:lang w:eastAsia="en-US"/>
              </w:rPr>
              <w:t xml:space="preserve">, </w:t>
            </w:r>
          </w:p>
          <w:p w:rsidR="00AC6877" w:rsidRPr="00AC6877" w:rsidRDefault="00940433" w:rsidP="00AC6877">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ул</w:t>
            </w:r>
            <w:proofErr w:type="gramStart"/>
            <w:r>
              <w:rPr>
                <w:rFonts w:eastAsiaTheme="minorHAnsi"/>
                <w:color w:val="000000"/>
                <w:sz w:val="24"/>
                <w:szCs w:val="24"/>
                <w:lang w:eastAsia="en-US"/>
              </w:rPr>
              <w:t>.К</w:t>
            </w:r>
            <w:proofErr w:type="gramEnd"/>
            <w:r>
              <w:rPr>
                <w:rFonts w:eastAsiaTheme="minorHAnsi"/>
                <w:color w:val="000000"/>
                <w:sz w:val="24"/>
                <w:szCs w:val="24"/>
                <w:lang w:eastAsia="en-US"/>
              </w:rPr>
              <w:t>уйбышева,1</w:t>
            </w:r>
          </w:p>
        </w:tc>
        <w:tc>
          <w:tcPr>
            <w:tcW w:w="232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80 </w:t>
            </w:r>
          </w:p>
        </w:tc>
        <w:tc>
          <w:tcPr>
            <w:tcW w:w="232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2 </w:t>
            </w:r>
          </w:p>
        </w:tc>
      </w:tr>
    </w:tbl>
    <w:p w:rsidR="00AC6877" w:rsidRPr="00AC6877" w:rsidRDefault="00AC6877" w:rsidP="00AC6877">
      <w:pPr>
        <w:spacing w:line="259" w:lineRule="auto"/>
        <w:ind w:firstLine="851"/>
        <w:contextualSpacing/>
        <w:jc w:val="both"/>
        <w:rPr>
          <w:rFonts w:eastAsia="Calibri"/>
          <w:sz w:val="28"/>
          <w:szCs w:val="28"/>
          <w:lang w:eastAsia="en-US"/>
        </w:rPr>
      </w:pPr>
    </w:p>
    <w:p w:rsidR="00AC6877" w:rsidRPr="00AC6877" w:rsidRDefault="00AC6877" w:rsidP="00AC6877">
      <w:pPr>
        <w:keepNext/>
        <w:keepLines/>
        <w:ind w:firstLine="851"/>
        <w:contextualSpacing/>
        <w:jc w:val="both"/>
        <w:outlineLvl w:val="1"/>
        <w:rPr>
          <w:rFonts w:eastAsiaTheme="majorEastAsia"/>
          <w:b/>
          <w:sz w:val="28"/>
          <w:szCs w:val="28"/>
          <w:shd w:val="clear" w:color="auto" w:fill="FFFFFF"/>
          <w:lang w:eastAsia="en-US"/>
        </w:rPr>
      </w:pPr>
      <w:bookmarkStart w:id="11" w:name="_Toc434588849"/>
      <w:bookmarkEnd w:id="10"/>
      <w:r w:rsidRPr="00AC6877">
        <w:rPr>
          <w:rFonts w:eastAsiaTheme="majorEastAsia"/>
          <w:b/>
          <w:sz w:val="28"/>
          <w:szCs w:val="28"/>
          <w:shd w:val="clear" w:color="auto" w:fill="FFFFFF"/>
          <w:lang w:eastAsia="en-US"/>
        </w:rPr>
        <w:t>2.4 Анализ существующего состояния системы в газоснабжении</w:t>
      </w:r>
      <w:bookmarkEnd w:id="11"/>
    </w:p>
    <w:p w:rsidR="00AC6877" w:rsidRPr="00AC6877" w:rsidRDefault="00AC6877" w:rsidP="00AC6877">
      <w:pPr>
        <w:keepNext/>
        <w:keepLines/>
        <w:ind w:firstLine="851"/>
        <w:contextualSpacing/>
        <w:jc w:val="both"/>
        <w:outlineLvl w:val="1"/>
        <w:rPr>
          <w:rFonts w:eastAsiaTheme="majorEastAsia"/>
          <w:b/>
          <w:sz w:val="28"/>
          <w:szCs w:val="28"/>
          <w:lang w:eastAsia="en-US"/>
        </w:rPr>
      </w:pPr>
      <w:bookmarkStart w:id="12" w:name="_Toc434588850"/>
      <w:r w:rsidRPr="00AC6877">
        <w:rPr>
          <w:rFonts w:eastAsiaTheme="majorEastAsia"/>
          <w:b/>
          <w:sz w:val="28"/>
          <w:szCs w:val="28"/>
        </w:rPr>
        <w:t>2</w:t>
      </w:r>
      <w:r w:rsidRPr="00AC6877">
        <w:rPr>
          <w:rFonts w:eastAsiaTheme="majorEastAsia"/>
          <w:b/>
          <w:sz w:val="28"/>
          <w:szCs w:val="28"/>
          <w:lang w:eastAsia="en-US"/>
        </w:rPr>
        <w:t>.4.1 Институциональная структура газоснабжения</w:t>
      </w:r>
      <w:bookmarkEnd w:id="12"/>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tabs>
          <w:tab w:val="left" w:pos="0"/>
        </w:tabs>
        <w:suppressAutoHyphens/>
        <w:ind w:firstLine="851"/>
        <w:contextualSpacing/>
        <w:jc w:val="both"/>
        <w:rPr>
          <w:rFonts w:eastAsia="SimSun"/>
          <w:sz w:val="28"/>
          <w:szCs w:val="28"/>
        </w:rPr>
      </w:pPr>
      <w:bookmarkStart w:id="13" w:name="_Toc434588851"/>
      <w:r w:rsidRPr="00AC6877">
        <w:rPr>
          <w:rFonts w:eastAsia="SimSun"/>
          <w:sz w:val="28"/>
          <w:szCs w:val="28"/>
        </w:rPr>
        <w:t xml:space="preserve">Газоснабжением района занимается ООО «Газпром </w:t>
      </w:r>
      <w:proofErr w:type="spellStart"/>
      <w:r w:rsidRPr="00AC6877">
        <w:rPr>
          <w:rFonts w:eastAsia="SimSun"/>
          <w:sz w:val="28"/>
          <w:szCs w:val="28"/>
        </w:rPr>
        <w:t>Межрегионгаз</w:t>
      </w:r>
      <w:proofErr w:type="spellEnd"/>
      <w:r w:rsidRPr="00AC6877">
        <w:rPr>
          <w:rFonts w:eastAsia="SimSun"/>
          <w:sz w:val="28"/>
          <w:szCs w:val="28"/>
        </w:rPr>
        <w:t xml:space="preserve"> Уфа».</w:t>
      </w:r>
    </w:p>
    <w:p w:rsidR="00AC6877" w:rsidRPr="00AC6877" w:rsidRDefault="00AC6877" w:rsidP="00AC6877">
      <w:pPr>
        <w:tabs>
          <w:tab w:val="num" w:pos="709"/>
        </w:tabs>
        <w:autoSpaceDE w:val="0"/>
        <w:autoSpaceDN w:val="0"/>
        <w:adjustRightInd w:val="0"/>
        <w:ind w:firstLine="851"/>
        <w:contextualSpacing/>
        <w:jc w:val="both"/>
        <w:rPr>
          <w:sz w:val="28"/>
          <w:szCs w:val="28"/>
        </w:rPr>
      </w:pPr>
      <w:r w:rsidRPr="00AC6877">
        <w:rPr>
          <w:b/>
          <w:sz w:val="28"/>
          <w:szCs w:val="28"/>
        </w:rPr>
        <w:t>Порядок расчетов за коммунальные услуги:</w:t>
      </w:r>
      <w:r w:rsidRPr="00AC6877">
        <w:rPr>
          <w:sz w:val="28"/>
          <w:szCs w:val="28"/>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AC6877" w:rsidRPr="00AC6877" w:rsidRDefault="00AC6877" w:rsidP="00AC6877">
      <w:pPr>
        <w:numPr>
          <w:ilvl w:val="0"/>
          <w:numId w:val="6"/>
        </w:numPr>
        <w:tabs>
          <w:tab w:val="num" w:pos="709"/>
        </w:tabs>
        <w:autoSpaceDE w:val="0"/>
        <w:autoSpaceDN w:val="0"/>
        <w:adjustRightInd w:val="0"/>
        <w:spacing w:after="160" w:line="259" w:lineRule="auto"/>
        <w:ind w:firstLine="851"/>
        <w:contextualSpacing/>
        <w:jc w:val="both"/>
        <w:rPr>
          <w:sz w:val="28"/>
          <w:szCs w:val="28"/>
        </w:rPr>
      </w:pPr>
      <w:r w:rsidRPr="00AC6877">
        <w:rPr>
          <w:sz w:val="28"/>
          <w:szCs w:val="28"/>
        </w:rPr>
        <w:lastRenderedPageBreak/>
        <w:t>через отделения Почты России;</w:t>
      </w:r>
    </w:p>
    <w:p w:rsidR="00AC6877" w:rsidRPr="00AC6877" w:rsidRDefault="00AC6877" w:rsidP="00AC6877">
      <w:pPr>
        <w:numPr>
          <w:ilvl w:val="0"/>
          <w:numId w:val="6"/>
        </w:numPr>
        <w:tabs>
          <w:tab w:val="left" w:pos="540"/>
        </w:tabs>
        <w:spacing w:after="160" w:line="259" w:lineRule="auto"/>
        <w:ind w:firstLine="851"/>
        <w:contextualSpacing/>
        <w:jc w:val="both"/>
        <w:outlineLvl w:val="1"/>
        <w:rPr>
          <w:sz w:val="28"/>
          <w:szCs w:val="28"/>
        </w:rPr>
      </w:pPr>
      <w:r w:rsidRPr="00AC6877">
        <w:rPr>
          <w:sz w:val="28"/>
          <w:szCs w:val="28"/>
        </w:rPr>
        <w:t>через отделения и банкоматы Сбербанка.</w:t>
      </w:r>
    </w:p>
    <w:p w:rsidR="00AC6877" w:rsidRPr="00AC6877" w:rsidRDefault="00AC6877" w:rsidP="00AC6877">
      <w:pPr>
        <w:tabs>
          <w:tab w:val="left" w:pos="540"/>
        </w:tabs>
        <w:ind w:firstLine="851"/>
        <w:contextualSpacing/>
        <w:jc w:val="both"/>
        <w:outlineLvl w:val="1"/>
        <w:rPr>
          <w:sz w:val="28"/>
          <w:szCs w:val="28"/>
        </w:rPr>
      </w:pPr>
    </w:p>
    <w:p w:rsidR="00AC6877" w:rsidRPr="00AC6877" w:rsidRDefault="00AC6877" w:rsidP="00AC6877">
      <w:pPr>
        <w:tabs>
          <w:tab w:val="left" w:pos="540"/>
        </w:tabs>
        <w:ind w:firstLine="851"/>
        <w:contextualSpacing/>
        <w:jc w:val="both"/>
        <w:outlineLvl w:val="1"/>
        <w:rPr>
          <w:b/>
          <w:sz w:val="28"/>
          <w:szCs w:val="28"/>
        </w:rPr>
      </w:pPr>
      <w:r w:rsidRPr="00AC6877">
        <w:rPr>
          <w:b/>
          <w:sz w:val="28"/>
          <w:szCs w:val="28"/>
        </w:rPr>
        <w:t>2.4.2 Характеристика системы газоснабжения</w:t>
      </w:r>
      <w:bookmarkStart w:id="14" w:name="_Toc434588852"/>
      <w:bookmarkEnd w:id="13"/>
    </w:p>
    <w:p w:rsidR="00AC6877" w:rsidRPr="00AC6877" w:rsidRDefault="00AC6877" w:rsidP="00AC6877">
      <w:pPr>
        <w:tabs>
          <w:tab w:val="left" w:pos="540"/>
        </w:tabs>
        <w:ind w:firstLine="851"/>
        <w:contextualSpacing/>
        <w:jc w:val="both"/>
        <w:outlineLvl w:val="1"/>
        <w:rPr>
          <w:b/>
          <w:sz w:val="28"/>
          <w:szCs w:val="28"/>
        </w:rPr>
      </w:pPr>
    </w:p>
    <w:p w:rsidR="00940433" w:rsidRDefault="00AC6877" w:rsidP="00AC6877">
      <w:pPr>
        <w:tabs>
          <w:tab w:val="left" w:pos="540"/>
        </w:tabs>
        <w:ind w:firstLine="851"/>
        <w:contextualSpacing/>
        <w:jc w:val="both"/>
        <w:outlineLvl w:val="1"/>
        <w:rPr>
          <w:rFonts w:eastAsia="Calibri"/>
          <w:sz w:val="28"/>
          <w:szCs w:val="28"/>
          <w:lang w:eastAsia="en-US"/>
        </w:rPr>
      </w:pPr>
      <w:r w:rsidRPr="00AC6877">
        <w:rPr>
          <w:rFonts w:eastAsia="Calibri"/>
          <w:sz w:val="28"/>
          <w:szCs w:val="28"/>
          <w:lang w:eastAsia="en-US"/>
        </w:rPr>
        <w:t xml:space="preserve">Из 10 населенных пунктов сельского поселения полностью газифицированным является </w:t>
      </w:r>
      <w:r w:rsidR="00940433">
        <w:rPr>
          <w:rFonts w:eastAsia="Calibri"/>
          <w:sz w:val="28"/>
          <w:szCs w:val="28"/>
          <w:lang w:eastAsia="en-US"/>
        </w:rPr>
        <w:t xml:space="preserve">село </w:t>
      </w:r>
      <w:proofErr w:type="spellStart"/>
      <w:r w:rsidR="00940433">
        <w:rPr>
          <w:rFonts w:eastAsia="Calibri"/>
          <w:sz w:val="28"/>
          <w:szCs w:val="28"/>
          <w:lang w:eastAsia="en-US"/>
        </w:rPr>
        <w:t>Старокуктово</w:t>
      </w:r>
      <w:proofErr w:type="spellEnd"/>
      <w:r w:rsidR="00940433">
        <w:rPr>
          <w:rFonts w:eastAsia="Calibri"/>
          <w:sz w:val="28"/>
          <w:szCs w:val="28"/>
          <w:lang w:eastAsia="en-US"/>
        </w:rPr>
        <w:t>, деревня Красный Октябрь и деревня Ибрагим.</w:t>
      </w:r>
    </w:p>
    <w:p w:rsidR="00AC6877" w:rsidRPr="00AC6877" w:rsidRDefault="00AC6877" w:rsidP="00AC6877">
      <w:pPr>
        <w:tabs>
          <w:tab w:val="left" w:pos="540"/>
        </w:tabs>
        <w:ind w:firstLine="851"/>
        <w:contextualSpacing/>
        <w:jc w:val="both"/>
        <w:outlineLvl w:val="1"/>
        <w:rPr>
          <w:rFonts w:eastAsia="Calibri"/>
          <w:sz w:val="28"/>
          <w:szCs w:val="28"/>
          <w:lang w:eastAsia="en-US"/>
        </w:rPr>
      </w:pPr>
      <w:r w:rsidRPr="00AC6877">
        <w:rPr>
          <w:rFonts w:eastAsia="Calibri"/>
          <w:sz w:val="28"/>
          <w:szCs w:val="28"/>
          <w:lang w:eastAsia="en-US"/>
        </w:rPr>
        <w:t xml:space="preserve">Проектом предусматривается 100 % - </w:t>
      </w:r>
      <w:proofErr w:type="spellStart"/>
      <w:r w:rsidRPr="00AC6877">
        <w:rPr>
          <w:rFonts w:eastAsia="Calibri"/>
          <w:sz w:val="28"/>
          <w:szCs w:val="28"/>
          <w:lang w:eastAsia="en-US"/>
        </w:rPr>
        <w:t>ое</w:t>
      </w:r>
      <w:proofErr w:type="spellEnd"/>
      <w:r w:rsidRPr="00AC6877">
        <w:rPr>
          <w:rFonts w:eastAsia="Calibri"/>
          <w:sz w:val="28"/>
          <w:szCs w:val="28"/>
          <w:lang w:eastAsia="en-US"/>
        </w:rPr>
        <w:t xml:space="preserve"> обеспечение населения природным газом.</w:t>
      </w:r>
    </w:p>
    <w:p w:rsidR="00AC6877" w:rsidRPr="00AC6877" w:rsidRDefault="00AC6877" w:rsidP="00AC6877">
      <w:pPr>
        <w:tabs>
          <w:tab w:val="left" w:pos="540"/>
        </w:tabs>
        <w:ind w:firstLine="851"/>
        <w:contextualSpacing/>
        <w:jc w:val="both"/>
        <w:outlineLvl w:val="1"/>
        <w:rPr>
          <w:rFonts w:eastAsia="Calibri"/>
          <w:sz w:val="28"/>
          <w:szCs w:val="28"/>
          <w:lang w:eastAsia="en-US"/>
        </w:rPr>
      </w:pPr>
      <w:r w:rsidRPr="00AC6877">
        <w:rPr>
          <w:rFonts w:eastAsia="Calibri"/>
          <w:sz w:val="28"/>
          <w:szCs w:val="28"/>
          <w:lang w:eastAsia="en-US"/>
        </w:rPr>
        <w:t>Производительность ГРП, ШРП, типы газового оборудования, серии типовых проектов, диаметры перемычек и расчетная схема газоснабжения определяются в соответствии с проектами</w:t>
      </w:r>
    </w:p>
    <w:p w:rsidR="00AC6877" w:rsidRPr="00AC6877" w:rsidRDefault="00AC6877" w:rsidP="00AC6877">
      <w:pPr>
        <w:tabs>
          <w:tab w:val="left" w:pos="540"/>
        </w:tabs>
        <w:ind w:firstLine="851"/>
        <w:contextualSpacing/>
        <w:jc w:val="both"/>
        <w:outlineLvl w:val="1"/>
        <w:rPr>
          <w:b/>
          <w:sz w:val="28"/>
          <w:szCs w:val="28"/>
        </w:rPr>
      </w:pPr>
    </w:p>
    <w:p w:rsidR="00AC6877" w:rsidRPr="00AC6877" w:rsidRDefault="00AC6877" w:rsidP="00AC6877">
      <w:pPr>
        <w:tabs>
          <w:tab w:val="left" w:pos="540"/>
        </w:tabs>
        <w:ind w:firstLine="851"/>
        <w:contextualSpacing/>
        <w:jc w:val="both"/>
        <w:outlineLvl w:val="1"/>
        <w:rPr>
          <w:rFonts w:eastAsia="Calibri"/>
          <w:b/>
          <w:sz w:val="28"/>
          <w:szCs w:val="28"/>
          <w:lang w:eastAsia="en-US"/>
        </w:rPr>
      </w:pPr>
      <w:r w:rsidRPr="00AC6877">
        <w:rPr>
          <w:rFonts w:eastAsia="Calibri"/>
          <w:b/>
          <w:sz w:val="28"/>
          <w:szCs w:val="28"/>
          <w:lang w:eastAsia="en-US"/>
        </w:rPr>
        <w:t>2.4.3. Балансы мощности и ресурса</w:t>
      </w:r>
    </w:p>
    <w:p w:rsidR="00AC6877" w:rsidRPr="00AC6877" w:rsidRDefault="00AC6877" w:rsidP="00AC6877">
      <w:pPr>
        <w:tabs>
          <w:tab w:val="left" w:pos="540"/>
        </w:tabs>
        <w:ind w:firstLine="851"/>
        <w:contextualSpacing/>
        <w:jc w:val="both"/>
        <w:outlineLvl w:val="1"/>
        <w:rPr>
          <w:rFonts w:eastAsia="Calibri"/>
          <w:b/>
          <w:sz w:val="28"/>
          <w:szCs w:val="28"/>
          <w:lang w:eastAsia="en-US"/>
        </w:rPr>
      </w:pPr>
    </w:p>
    <w:p w:rsidR="00AC6877" w:rsidRPr="00AC6877" w:rsidRDefault="00AC6877" w:rsidP="00AC6877">
      <w:pPr>
        <w:tabs>
          <w:tab w:val="left" w:pos="540"/>
        </w:tabs>
        <w:ind w:firstLine="851"/>
        <w:contextualSpacing/>
        <w:jc w:val="both"/>
        <w:outlineLvl w:val="1"/>
        <w:rPr>
          <w:rFonts w:eastAsia="Calibri"/>
          <w:sz w:val="28"/>
          <w:szCs w:val="28"/>
          <w:lang w:eastAsia="en-US"/>
        </w:rPr>
      </w:pPr>
      <w:r w:rsidRPr="00AC6877">
        <w:rPr>
          <w:rFonts w:eastAsia="Calibri"/>
          <w:sz w:val="28"/>
          <w:szCs w:val="28"/>
          <w:lang w:eastAsia="en-US"/>
        </w:rPr>
        <w:t xml:space="preserve">Дефицит ресурса в зоне действия источника газоснабжения отсутствуют. Имеется возможность подключения новых абонентов к сетевому газоснабжению. </w:t>
      </w:r>
    </w:p>
    <w:p w:rsidR="00AC6877" w:rsidRPr="00AC6877" w:rsidRDefault="00AC6877" w:rsidP="00AC6877">
      <w:pPr>
        <w:keepNext/>
        <w:ind w:firstLine="851"/>
        <w:contextualSpacing/>
        <w:jc w:val="both"/>
        <w:outlineLvl w:val="1"/>
        <w:rPr>
          <w:rFonts w:eastAsia="Calibri"/>
          <w:sz w:val="28"/>
          <w:szCs w:val="28"/>
          <w:lang w:eastAsia="en-US"/>
        </w:rPr>
      </w:pPr>
      <w:r w:rsidRPr="00AC6877">
        <w:rPr>
          <w:rFonts w:eastAsia="Calibri"/>
          <w:sz w:val="28"/>
          <w:szCs w:val="28"/>
          <w:lang w:eastAsia="en-US"/>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AC6877" w:rsidRPr="00AC6877" w:rsidRDefault="00AC6877" w:rsidP="00AC6877">
      <w:pPr>
        <w:keepNext/>
        <w:ind w:firstLine="851"/>
        <w:contextualSpacing/>
        <w:jc w:val="both"/>
        <w:outlineLvl w:val="1"/>
        <w:rPr>
          <w:rFonts w:eastAsia="Calibri"/>
          <w:sz w:val="28"/>
          <w:szCs w:val="28"/>
          <w:lang w:eastAsia="en-US"/>
        </w:rPr>
      </w:pPr>
      <w:r w:rsidRPr="00AC6877">
        <w:rPr>
          <w:rFonts w:eastAsia="Calibri"/>
          <w:sz w:val="28"/>
          <w:szCs w:val="28"/>
          <w:lang w:eastAsia="en-US"/>
        </w:rPr>
        <w:t xml:space="preserve">В соответствии с техническими характеристиками газовых приборов и аппаратов номинальные часовые расходы газа приняты: </w:t>
      </w:r>
    </w:p>
    <w:p w:rsidR="00AC6877" w:rsidRPr="00AC6877" w:rsidRDefault="00AC6877" w:rsidP="00AC6877">
      <w:pPr>
        <w:keepNext/>
        <w:ind w:firstLine="851"/>
        <w:contextualSpacing/>
        <w:jc w:val="both"/>
        <w:outlineLvl w:val="1"/>
        <w:rPr>
          <w:rFonts w:eastAsia="Calibri"/>
          <w:sz w:val="28"/>
          <w:szCs w:val="28"/>
          <w:lang w:eastAsia="en-US"/>
        </w:rPr>
      </w:pPr>
      <w:r w:rsidRPr="00AC6877">
        <w:rPr>
          <w:rFonts w:eastAsia="Calibri"/>
          <w:sz w:val="28"/>
          <w:szCs w:val="28"/>
          <w:lang w:eastAsia="en-US"/>
        </w:rPr>
        <w:t>ПГ</w:t>
      </w:r>
      <w:proofErr w:type="gramStart"/>
      <w:r w:rsidRPr="00AC6877">
        <w:rPr>
          <w:rFonts w:eastAsia="Calibri"/>
          <w:sz w:val="28"/>
          <w:szCs w:val="28"/>
          <w:lang w:eastAsia="en-US"/>
        </w:rPr>
        <w:t>4</w:t>
      </w:r>
      <w:proofErr w:type="gramEnd"/>
      <w:r w:rsidRPr="00AC6877">
        <w:rPr>
          <w:rFonts w:eastAsia="Calibri"/>
          <w:sz w:val="28"/>
          <w:szCs w:val="28"/>
          <w:lang w:eastAsia="en-US"/>
        </w:rPr>
        <w:t xml:space="preserve"> — плита газовая 4-х конфорочная — 1,5 м3/час;</w:t>
      </w:r>
    </w:p>
    <w:p w:rsidR="00AC6877" w:rsidRPr="00AC6877" w:rsidRDefault="00AC6877" w:rsidP="00AC6877">
      <w:pPr>
        <w:keepNext/>
        <w:ind w:firstLine="851"/>
        <w:contextualSpacing/>
        <w:jc w:val="both"/>
        <w:outlineLvl w:val="1"/>
        <w:rPr>
          <w:rFonts w:eastAsia="Calibri"/>
          <w:sz w:val="28"/>
          <w:szCs w:val="28"/>
          <w:lang w:eastAsia="en-US"/>
        </w:rPr>
      </w:pPr>
      <w:r w:rsidRPr="00AC6877">
        <w:rPr>
          <w:rFonts w:eastAsia="Calibri"/>
          <w:sz w:val="28"/>
          <w:szCs w:val="28"/>
          <w:lang w:eastAsia="en-US"/>
        </w:rPr>
        <w:t>ВПГ — водонагреватель проточный газовый — 2,0 м3/час;</w:t>
      </w:r>
    </w:p>
    <w:p w:rsidR="00AC6877" w:rsidRPr="00AC6877" w:rsidRDefault="00AC6877" w:rsidP="00AC6877">
      <w:pPr>
        <w:keepNext/>
        <w:ind w:firstLine="851"/>
        <w:contextualSpacing/>
        <w:jc w:val="both"/>
        <w:outlineLvl w:val="1"/>
        <w:rPr>
          <w:rFonts w:eastAsia="Calibri"/>
          <w:sz w:val="28"/>
          <w:szCs w:val="28"/>
          <w:lang w:eastAsia="en-US"/>
        </w:rPr>
      </w:pPr>
      <w:r w:rsidRPr="00AC6877">
        <w:rPr>
          <w:rFonts w:eastAsia="Calibri"/>
          <w:sz w:val="28"/>
          <w:szCs w:val="28"/>
          <w:lang w:eastAsia="en-US"/>
        </w:rPr>
        <w:t>АОГВ — автоматический отопительный газовый водонагреватель — 2,7 м3/час.</w:t>
      </w:r>
    </w:p>
    <w:p w:rsidR="00AC6877" w:rsidRPr="00AC6877" w:rsidRDefault="00AC6877" w:rsidP="00AC6877">
      <w:pPr>
        <w:keepNext/>
        <w:ind w:firstLine="851"/>
        <w:contextualSpacing/>
        <w:jc w:val="both"/>
        <w:outlineLvl w:val="1"/>
        <w:rPr>
          <w:rFonts w:eastAsia="Calibri"/>
          <w:sz w:val="28"/>
          <w:szCs w:val="28"/>
          <w:lang w:eastAsia="en-US"/>
        </w:rPr>
      </w:pPr>
      <w:r w:rsidRPr="00AC6877">
        <w:rPr>
          <w:rFonts w:eastAsia="Calibri"/>
          <w:sz w:val="28"/>
          <w:szCs w:val="28"/>
          <w:lang w:eastAsia="en-US"/>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bookmarkEnd w:id="14"/>
    <w:p w:rsidR="00AC6877" w:rsidRPr="00AC6877" w:rsidRDefault="00AC6877" w:rsidP="00AC6877">
      <w:pPr>
        <w:tabs>
          <w:tab w:val="num" w:pos="709"/>
        </w:tabs>
        <w:autoSpaceDE w:val="0"/>
        <w:autoSpaceDN w:val="0"/>
        <w:adjustRightInd w:val="0"/>
        <w:ind w:firstLine="851"/>
        <w:contextualSpacing/>
        <w:jc w:val="both"/>
        <w:rPr>
          <w:sz w:val="28"/>
          <w:szCs w:val="28"/>
        </w:rPr>
      </w:pPr>
    </w:p>
    <w:p w:rsidR="00AC6877" w:rsidRPr="00AC6877" w:rsidRDefault="00AC6877" w:rsidP="00AC6877">
      <w:pPr>
        <w:keepNext/>
        <w:tabs>
          <w:tab w:val="left" w:pos="2235"/>
        </w:tabs>
        <w:ind w:firstLine="851"/>
        <w:contextualSpacing/>
        <w:jc w:val="both"/>
        <w:outlineLvl w:val="1"/>
        <w:rPr>
          <w:b/>
          <w:sz w:val="28"/>
          <w:szCs w:val="28"/>
        </w:rPr>
      </w:pPr>
      <w:r w:rsidRPr="00AC6877">
        <w:rPr>
          <w:b/>
          <w:sz w:val="28"/>
          <w:szCs w:val="28"/>
        </w:rPr>
        <w:t>2.4.4 Резервы и дефициты по зонам действия источников ресурсов</w:t>
      </w:r>
    </w:p>
    <w:p w:rsidR="00AC6877" w:rsidRPr="00AC6877" w:rsidRDefault="00AC6877" w:rsidP="00AC6877">
      <w:pPr>
        <w:keepNext/>
        <w:tabs>
          <w:tab w:val="left" w:pos="2235"/>
        </w:tabs>
        <w:ind w:firstLine="851"/>
        <w:contextualSpacing/>
        <w:jc w:val="both"/>
        <w:outlineLvl w:val="1"/>
        <w:rPr>
          <w:b/>
          <w:sz w:val="28"/>
          <w:szCs w:val="28"/>
        </w:rPr>
      </w:pPr>
    </w:p>
    <w:p w:rsidR="00AC6877" w:rsidRPr="00AC6877" w:rsidRDefault="00AC6877" w:rsidP="00AC6877">
      <w:pPr>
        <w:tabs>
          <w:tab w:val="num" w:pos="709"/>
        </w:tabs>
        <w:autoSpaceDE w:val="0"/>
        <w:autoSpaceDN w:val="0"/>
        <w:adjustRightInd w:val="0"/>
        <w:ind w:firstLine="851"/>
        <w:contextualSpacing/>
        <w:jc w:val="both"/>
        <w:rPr>
          <w:color w:val="000000"/>
          <w:sz w:val="28"/>
        </w:rPr>
      </w:pPr>
      <w:bookmarkStart w:id="15" w:name="_Toc434588856"/>
      <w:r w:rsidRPr="00AC6877">
        <w:rPr>
          <w:sz w:val="28"/>
          <w:szCs w:val="28"/>
        </w:rPr>
        <w:t xml:space="preserve">Дефицит по поставке природного газа в газифицированных населенных пунктах поселения отсутствует. </w:t>
      </w:r>
      <w:r w:rsidRPr="00AC6877">
        <w:rPr>
          <w:color w:val="000000"/>
          <w:sz w:val="28"/>
        </w:rPr>
        <w:t>Имеется возможность подключения новых абонентов к сетевому газоснабжению.</w:t>
      </w:r>
    </w:p>
    <w:p w:rsidR="00AC6877" w:rsidRPr="00AC6877" w:rsidRDefault="00AC6877" w:rsidP="00AC6877">
      <w:pPr>
        <w:tabs>
          <w:tab w:val="num" w:pos="709"/>
        </w:tabs>
        <w:autoSpaceDE w:val="0"/>
        <w:autoSpaceDN w:val="0"/>
        <w:adjustRightInd w:val="0"/>
        <w:ind w:firstLine="851"/>
        <w:contextualSpacing/>
        <w:jc w:val="both"/>
        <w:rPr>
          <w:color w:val="000000"/>
          <w:sz w:val="28"/>
        </w:rPr>
      </w:pPr>
    </w:p>
    <w:p w:rsidR="00AC6877" w:rsidRPr="00AC6877" w:rsidRDefault="00AC6877" w:rsidP="00AC6877">
      <w:pPr>
        <w:keepNext/>
        <w:ind w:firstLine="851"/>
        <w:contextualSpacing/>
        <w:jc w:val="both"/>
        <w:outlineLvl w:val="1"/>
        <w:rPr>
          <w:b/>
          <w:sz w:val="28"/>
          <w:szCs w:val="28"/>
          <w:lang w:eastAsia="en-US"/>
        </w:rPr>
      </w:pPr>
      <w:r w:rsidRPr="00AC6877">
        <w:rPr>
          <w:b/>
          <w:sz w:val="28"/>
          <w:szCs w:val="28"/>
        </w:rPr>
        <w:t>2</w:t>
      </w:r>
      <w:r w:rsidRPr="00AC6877">
        <w:rPr>
          <w:b/>
          <w:sz w:val="28"/>
          <w:szCs w:val="28"/>
          <w:lang w:eastAsia="en-US"/>
        </w:rPr>
        <w:t>.4.5 Надежность работы системы</w:t>
      </w:r>
      <w:bookmarkEnd w:id="15"/>
    </w:p>
    <w:p w:rsidR="00AC6877" w:rsidRPr="00AC6877" w:rsidRDefault="00AC6877" w:rsidP="00AC6877">
      <w:pPr>
        <w:keepNext/>
        <w:ind w:firstLine="851"/>
        <w:contextualSpacing/>
        <w:jc w:val="both"/>
        <w:outlineLvl w:val="1"/>
        <w:rPr>
          <w:b/>
          <w:sz w:val="28"/>
          <w:szCs w:val="28"/>
          <w:lang w:eastAsia="en-US"/>
        </w:rPr>
      </w:pPr>
    </w:p>
    <w:p w:rsidR="00AC6877" w:rsidRPr="00AC6877" w:rsidRDefault="00AC6877" w:rsidP="00AC6877">
      <w:pPr>
        <w:ind w:firstLine="851"/>
        <w:contextualSpacing/>
        <w:jc w:val="both"/>
        <w:rPr>
          <w:sz w:val="28"/>
          <w:szCs w:val="28"/>
        </w:rPr>
      </w:pPr>
      <w:r w:rsidRPr="00AC6877">
        <w:rPr>
          <w:sz w:val="28"/>
          <w:szCs w:val="28"/>
        </w:rPr>
        <w:t xml:space="preserve">Газораспределительная система характеризуется стабильной работой, аварийных участков газопроводов нет. Ведется постоянное обслуживание и </w:t>
      </w:r>
      <w:proofErr w:type="gramStart"/>
      <w:r w:rsidRPr="00AC6877">
        <w:rPr>
          <w:sz w:val="28"/>
          <w:szCs w:val="28"/>
        </w:rPr>
        <w:t>контроль за</w:t>
      </w:r>
      <w:proofErr w:type="gramEnd"/>
      <w:r w:rsidRPr="00AC6877">
        <w:rPr>
          <w:sz w:val="28"/>
          <w:szCs w:val="28"/>
        </w:rPr>
        <w:t xml:space="preserve"> состоянием системы газопроводов, сооружений и технических устройств на них. Своевременно производятся ремонтные работы, перекладываются новые сети.</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lastRenderedPageBreak/>
        <w:t>Газопроводы низкого давления после ГРП закольцовываются между собой соответственно, что создает надежную систему газоснабжения сельского поселения.</w:t>
      </w:r>
    </w:p>
    <w:p w:rsidR="00AC6877" w:rsidRPr="00AC6877" w:rsidRDefault="00AC6877" w:rsidP="00AC6877">
      <w:pPr>
        <w:ind w:firstLine="851"/>
        <w:contextualSpacing/>
        <w:jc w:val="both"/>
        <w:rPr>
          <w:sz w:val="28"/>
          <w:szCs w:val="28"/>
        </w:rPr>
      </w:pPr>
      <w:r w:rsidRPr="00AC6877">
        <w:rPr>
          <w:rFonts w:eastAsia="Calibri"/>
          <w:sz w:val="28"/>
          <w:szCs w:val="28"/>
          <w:lang w:eastAsia="en-US"/>
        </w:rPr>
        <w:t>Размещение газопроводов выполняется в пределах поперечных профилей улиц. Прокладка — подземная из стальных или полиэтиленовых труб.</w:t>
      </w:r>
    </w:p>
    <w:p w:rsidR="00AC6877" w:rsidRPr="00AC6877" w:rsidRDefault="00AC6877" w:rsidP="00AC6877">
      <w:pPr>
        <w:tabs>
          <w:tab w:val="num" w:pos="709"/>
        </w:tabs>
        <w:autoSpaceDE w:val="0"/>
        <w:autoSpaceDN w:val="0"/>
        <w:adjustRightInd w:val="0"/>
        <w:ind w:firstLine="851"/>
        <w:contextualSpacing/>
        <w:jc w:val="both"/>
        <w:rPr>
          <w:sz w:val="28"/>
          <w:szCs w:val="28"/>
        </w:rPr>
      </w:pPr>
    </w:p>
    <w:p w:rsidR="00AC6877" w:rsidRPr="00AC6877" w:rsidRDefault="00AC6877" w:rsidP="00AC6877">
      <w:pPr>
        <w:keepNext/>
        <w:ind w:firstLine="851"/>
        <w:contextualSpacing/>
        <w:jc w:val="both"/>
        <w:outlineLvl w:val="1"/>
        <w:rPr>
          <w:b/>
          <w:sz w:val="28"/>
          <w:szCs w:val="28"/>
          <w:lang w:eastAsia="en-US"/>
        </w:rPr>
      </w:pPr>
      <w:bookmarkStart w:id="16" w:name="_Toc434588854"/>
      <w:r w:rsidRPr="00AC6877">
        <w:rPr>
          <w:b/>
          <w:sz w:val="28"/>
          <w:szCs w:val="28"/>
        </w:rPr>
        <w:t>2</w:t>
      </w:r>
      <w:r w:rsidRPr="00AC6877">
        <w:rPr>
          <w:b/>
          <w:sz w:val="28"/>
          <w:szCs w:val="28"/>
          <w:lang w:eastAsia="en-US"/>
        </w:rPr>
        <w:t>.4.6 Качество поставляемого ресурса</w:t>
      </w:r>
      <w:bookmarkEnd w:id="16"/>
    </w:p>
    <w:p w:rsidR="00AC6877" w:rsidRPr="00AC6877" w:rsidRDefault="00AC6877" w:rsidP="00AC6877">
      <w:pPr>
        <w:keepNext/>
        <w:ind w:firstLine="851"/>
        <w:contextualSpacing/>
        <w:jc w:val="both"/>
        <w:outlineLvl w:val="1"/>
        <w:rPr>
          <w:b/>
          <w:sz w:val="28"/>
          <w:szCs w:val="28"/>
          <w:lang w:eastAsia="en-US"/>
        </w:rPr>
      </w:pPr>
    </w:p>
    <w:p w:rsidR="00AC6877" w:rsidRPr="00AC6877" w:rsidRDefault="00AC6877" w:rsidP="00AC6877">
      <w:pPr>
        <w:tabs>
          <w:tab w:val="left" w:pos="2661"/>
        </w:tabs>
        <w:ind w:firstLine="851"/>
        <w:contextualSpacing/>
        <w:jc w:val="both"/>
        <w:rPr>
          <w:rFonts w:eastAsia="Calibri"/>
          <w:sz w:val="28"/>
          <w:szCs w:val="28"/>
          <w:lang w:eastAsia="en-US"/>
        </w:rPr>
      </w:pPr>
      <w:r w:rsidRPr="00AC6877">
        <w:rPr>
          <w:rFonts w:eastAsia="Calibri"/>
          <w:sz w:val="28"/>
          <w:szCs w:val="28"/>
          <w:lang w:eastAsia="en-US"/>
        </w:rPr>
        <w:t xml:space="preserve">Природный газ с содержанием пропана 98% по объему, с низшей теплотворной способностью </w:t>
      </w:r>
      <w:proofErr w:type="gramStart"/>
      <w:r w:rsidRPr="00AC6877">
        <w:rPr>
          <w:rFonts w:eastAsia="Calibri"/>
          <w:sz w:val="28"/>
          <w:szCs w:val="28"/>
          <w:lang w:val="en-US" w:eastAsia="en-US"/>
        </w:rPr>
        <w:t>Q</w:t>
      </w:r>
      <w:proofErr w:type="gramEnd"/>
      <w:r w:rsidRPr="00AC6877">
        <w:rPr>
          <w:rFonts w:eastAsia="Calibri"/>
          <w:sz w:val="28"/>
          <w:szCs w:val="28"/>
          <w:lang w:eastAsia="en-US"/>
        </w:rPr>
        <w:t>р = 34 МДж/м</w:t>
      </w:r>
      <w:r w:rsidRPr="00AC6877">
        <w:rPr>
          <w:rFonts w:eastAsia="Calibri"/>
          <w:sz w:val="28"/>
          <w:szCs w:val="28"/>
          <w:vertAlign w:val="superscript"/>
          <w:lang w:eastAsia="en-US"/>
        </w:rPr>
        <w:t>3</w:t>
      </w:r>
      <w:r w:rsidRPr="00AC6877">
        <w:rPr>
          <w:rFonts w:eastAsia="Calibri"/>
          <w:sz w:val="28"/>
          <w:szCs w:val="28"/>
          <w:lang w:eastAsia="en-US"/>
        </w:rPr>
        <w:t xml:space="preserve"> (7950 ккал/м</w:t>
      </w:r>
      <w:r w:rsidRPr="00AC6877">
        <w:rPr>
          <w:rFonts w:eastAsia="Calibri"/>
          <w:sz w:val="28"/>
          <w:szCs w:val="28"/>
          <w:vertAlign w:val="superscript"/>
          <w:lang w:eastAsia="en-US"/>
        </w:rPr>
        <w:t>3</w:t>
      </w:r>
      <w:r w:rsidRPr="00AC6877">
        <w:rPr>
          <w:rFonts w:eastAsia="Calibri"/>
          <w:sz w:val="28"/>
          <w:szCs w:val="28"/>
          <w:lang w:eastAsia="en-US"/>
        </w:rPr>
        <w:t>) используется для приготовления пищи, отопления и горячего водоснабжения.</w:t>
      </w:r>
    </w:p>
    <w:p w:rsidR="00AC6877" w:rsidRPr="00AC6877" w:rsidRDefault="00AC6877" w:rsidP="00AC6877">
      <w:pPr>
        <w:tabs>
          <w:tab w:val="left" w:pos="2661"/>
        </w:tabs>
        <w:ind w:firstLine="851"/>
        <w:contextualSpacing/>
        <w:jc w:val="both"/>
        <w:rPr>
          <w:rFonts w:eastAsia="Calibri"/>
          <w:sz w:val="28"/>
          <w:szCs w:val="28"/>
          <w:lang w:eastAsia="en-US"/>
        </w:rPr>
      </w:pPr>
    </w:p>
    <w:p w:rsidR="00AC6877" w:rsidRPr="00AC6877" w:rsidRDefault="00AC6877" w:rsidP="00AC6877">
      <w:pPr>
        <w:keepNext/>
        <w:ind w:firstLine="851"/>
        <w:contextualSpacing/>
        <w:jc w:val="both"/>
        <w:outlineLvl w:val="1"/>
        <w:rPr>
          <w:b/>
          <w:sz w:val="28"/>
          <w:szCs w:val="28"/>
          <w:lang w:eastAsia="en-US"/>
        </w:rPr>
      </w:pPr>
      <w:bookmarkStart w:id="17" w:name="_Toc434588855"/>
      <w:r w:rsidRPr="00AC6877">
        <w:rPr>
          <w:b/>
          <w:sz w:val="28"/>
          <w:szCs w:val="28"/>
        </w:rPr>
        <w:t>2</w:t>
      </w:r>
      <w:r w:rsidRPr="00AC6877">
        <w:rPr>
          <w:b/>
          <w:sz w:val="28"/>
          <w:szCs w:val="28"/>
          <w:lang w:eastAsia="en-US"/>
        </w:rPr>
        <w:t xml:space="preserve">.4.7 </w:t>
      </w:r>
      <w:r w:rsidRPr="00AC6877">
        <w:rPr>
          <w:b/>
          <w:sz w:val="28"/>
          <w:szCs w:val="28"/>
        </w:rPr>
        <w:t>Воздействие на окружающую среду</w:t>
      </w:r>
      <w:r w:rsidRPr="00AC6877">
        <w:rPr>
          <w:b/>
          <w:sz w:val="28"/>
          <w:szCs w:val="28"/>
          <w:lang w:eastAsia="en-US"/>
        </w:rPr>
        <w:t xml:space="preserve"> </w:t>
      </w:r>
      <w:bookmarkEnd w:id="17"/>
    </w:p>
    <w:p w:rsidR="00AC6877" w:rsidRPr="00AC6877" w:rsidRDefault="00AC6877" w:rsidP="00AC6877">
      <w:pPr>
        <w:keepNext/>
        <w:ind w:firstLine="851"/>
        <w:contextualSpacing/>
        <w:jc w:val="both"/>
        <w:outlineLvl w:val="1"/>
        <w:rPr>
          <w:b/>
          <w:sz w:val="28"/>
          <w:szCs w:val="28"/>
          <w:lang w:eastAsia="en-US"/>
        </w:rPr>
      </w:pPr>
    </w:p>
    <w:p w:rsidR="00AC6877" w:rsidRPr="00AC6877" w:rsidRDefault="00AC6877" w:rsidP="00AC6877">
      <w:pPr>
        <w:ind w:firstLine="851"/>
        <w:contextualSpacing/>
        <w:jc w:val="both"/>
        <w:rPr>
          <w:rFonts w:eastAsia="Calibri"/>
          <w:sz w:val="28"/>
          <w:szCs w:val="28"/>
          <w:lang w:eastAsia="en-US"/>
        </w:rPr>
      </w:pPr>
      <w:bookmarkStart w:id="18" w:name="_Toc434588858"/>
      <w:r w:rsidRPr="00AC6877">
        <w:rPr>
          <w:rFonts w:eastAsia="Calibri"/>
          <w:sz w:val="28"/>
          <w:szCs w:val="28"/>
          <w:lang w:eastAsia="en-US"/>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бригадой аварийно-диспетчерской службы.</w:t>
      </w:r>
    </w:p>
    <w:p w:rsidR="00AC6877" w:rsidRPr="00AC6877" w:rsidRDefault="00AC6877" w:rsidP="00AC6877">
      <w:pPr>
        <w:ind w:firstLine="851"/>
        <w:contextualSpacing/>
        <w:jc w:val="both"/>
        <w:rPr>
          <w:rFonts w:eastAsia="Calibri"/>
          <w:sz w:val="28"/>
          <w:szCs w:val="28"/>
          <w:lang w:eastAsia="en-US"/>
        </w:rPr>
      </w:pPr>
    </w:p>
    <w:p w:rsidR="00AC6877" w:rsidRPr="00AC6877" w:rsidRDefault="00AC6877" w:rsidP="00AC6877">
      <w:pPr>
        <w:keepNext/>
        <w:ind w:firstLine="851"/>
        <w:contextualSpacing/>
        <w:jc w:val="both"/>
        <w:outlineLvl w:val="1"/>
        <w:rPr>
          <w:b/>
          <w:sz w:val="28"/>
          <w:szCs w:val="28"/>
          <w:lang w:eastAsia="en-US"/>
        </w:rPr>
      </w:pPr>
      <w:r w:rsidRPr="00AC6877">
        <w:rPr>
          <w:b/>
          <w:sz w:val="28"/>
          <w:szCs w:val="28"/>
        </w:rPr>
        <w:t xml:space="preserve">2.4.8 </w:t>
      </w:r>
      <w:bookmarkEnd w:id="18"/>
      <w:r w:rsidRPr="00AC6877">
        <w:rPr>
          <w:b/>
          <w:sz w:val="28"/>
          <w:szCs w:val="28"/>
          <w:lang w:eastAsia="en-US"/>
        </w:rPr>
        <w:t>Тарифы на услуги газоснабжения</w:t>
      </w:r>
    </w:p>
    <w:p w:rsidR="00AC6877" w:rsidRPr="00AC6877" w:rsidRDefault="00AC6877" w:rsidP="00AC6877">
      <w:pPr>
        <w:keepNext/>
        <w:ind w:firstLine="851"/>
        <w:contextualSpacing/>
        <w:jc w:val="both"/>
        <w:outlineLvl w:val="1"/>
        <w:rPr>
          <w:b/>
          <w:sz w:val="28"/>
          <w:szCs w:val="28"/>
        </w:rPr>
      </w:pPr>
    </w:p>
    <w:p w:rsidR="00AC6877" w:rsidRPr="00AC6877" w:rsidRDefault="00AC6877" w:rsidP="00AC6877">
      <w:pPr>
        <w:keepNext/>
        <w:ind w:firstLine="851"/>
        <w:contextualSpacing/>
        <w:jc w:val="both"/>
        <w:outlineLvl w:val="1"/>
        <w:rPr>
          <w:sz w:val="28"/>
          <w:szCs w:val="28"/>
          <w:lang w:eastAsia="en-US"/>
        </w:rPr>
      </w:pPr>
      <w:r w:rsidRPr="00AC6877">
        <w:rPr>
          <w:sz w:val="28"/>
          <w:szCs w:val="28"/>
          <w:lang w:eastAsia="en-US"/>
        </w:rPr>
        <w:t>Тарифы на услуги газоснабжения сельского поселения представлены в таблице 2.4.8.1</w:t>
      </w:r>
    </w:p>
    <w:p w:rsidR="00AC6877" w:rsidRPr="00AC6877" w:rsidRDefault="00AC6877" w:rsidP="00AC6877">
      <w:pPr>
        <w:keepNext/>
        <w:ind w:firstLine="851"/>
        <w:contextualSpacing/>
        <w:jc w:val="both"/>
        <w:outlineLvl w:val="1"/>
        <w:rPr>
          <w:b/>
          <w:sz w:val="28"/>
          <w:szCs w:val="28"/>
        </w:rPr>
      </w:pPr>
    </w:p>
    <w:p w:rsidR="00AC6877" w:rsidRPr="00AC6877" w:rsidRDefault="00AC6877" w:rsidP="00AC6877">
      <w:pPr>
        <w:suppressAutoHyphens/>
        <w:autoSpaceDE w:val="0"/>
        <w:ind w:left="1429" w:firstLine="567"/>
        <w:contextualSpacing/>
        <w:jc w:val="right"/>
        <w:rPr>
          <w:sz w:val="28"/>
          <w:szCs w:val="28"/>
          <w:lang w:eastAsia="ar-SA"/>
        </w:rPr>
      </w:pPr>
      <w:r w:rsidRPr="00AC6877">
        <w:rPr>
          <w:sz w:val="28"/>
          <w:szCs w:val="28"/>
          <w:lang w:eastAsia="ar-SA"/>
        </w:rPr>
        <w:t xml:space="preserve">Таблица 2.4.8.1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5"/>
        <w:gridCol w:w="1557"/>
        <w:gridCol w:w="1658"/>
        <w:gridCol w:w="1417"/>
        <w:gridCol w:w="1701"/>
      </w:tblGrid>
      <w:tr w:rsidR="00AC6877" w:rsidRPr="00AC6877" w:rsidTr="001E7109">
        <w:tc>
          <w:tcPr>
            <w:tcW w:w="4015" w:type="dxa"/>
            <w:vMerge w:val="restart"/>
            <w:shd w:val="clear" w:color="auto" w:fill="auto"/>
            <w:vAlign w:val="center"/>
          </w:tcPr>
          <w:p w:rsidR="00AC6877" w:rsidRPr="00AC6877" w:rsidRDefault="00AC6877" w:rsidP="00AC6877">
            <w:pPr>
              <w:rPr>
                <w:rFonts w:eastAsiaTheme="minorHAnsi"/>
                <w:b/>
                <w:sz w:val="24"/>
                <w:szCs w:val="24"/>
                <w:lang w:eastAsia="ar-SA"/>
              </w:rPr>
            </w:pPr>
            <w:r w:rsidRPr="00AC6877">
              <w:rPr>
                <w:rFonts w:eastAsiaTheme="minorHAnsi"/>
                <w:b/>
                <w:sz w:val="24"/>
                <w:szCs w:val="24"/>
                <w:lang w:eastAsia="ar-SA"/>
              </w:rPr>
              <w:t>Тарифы на газоснабжение</w:t>
            </w:r>
          </w:p>
        </w:tc>
        <w:tc>
          <w:tcPr>
            <w:tcW w:w="1557" w:type="dxa"/>
            <w:vMerge w:val="restart"/>
            <w:shd w:val="clear" w:color="auto" w:fill="auto"/>
          </w:tcPr>
          <w:p w:rsidR="00AC6877" w:rsidRPr="00AC6877" w:rsidRDefault="00AC6877" w:rsidP="00AC6877">
            <w:pPr>
              <w:rPr>
                <w:rFonts w:eastAsiaTheme="minorHAnsi"/>
                <w:b/>
                <w:sz w:val="24"/>
                <w:szCs w:val="24"/>
                <w:lang w:eastAsia="ar-SA"/>
              </w:rPr>
            </w:pPr>
            <w:r w:rsidRPr="00AC6877">
              <w:rPr>
                <w:rFonts w:eastAsiaTheme="minorHAnsi"/>
                <w:b/>
                <w:sz w:val="24"/>
                <w:szCs w:val="24"/>
                <w:lang w:eastAsia="ar-SA"/>
              </w:rPr>
              <w:t>Единица измерения</w:t>
            </w:r>
          </w:p>
        </w:tc>
        <w:tc>
          <w:tcPr>
            <w:tcW w:w="3075" w:type="dxa"/>
            <w:gridSpan w:val="2"/>
            <w:shd w:val="clear" w:color="auto" w:fill="auto"/>
            <w:vAlign w:val="center"/>
          </w:tcPr>
          <w:p w:rsidR="00AC6877" w:rsidRPr="00AC6877" w:rsidRDefault="00940433" w:rsidP="00AC6877">
            <w:pPr>
              <w:rPr>
                <w:rFonts w:eastAsiaTheme="minorHAnsi"/>
                <w:b/>
                <w:sz w:val="24"/>
                <w:szCs w:val="24"/>
                <w:lang w:eastAsia="ar-SA"/>
              </w:rPr>
            </w:pPr>
            <w:r>
              <w:rPr>
                <w:rFonts w:eastAsiaTheme="minorHAnsi"/>
                <w:b/>
                <w:sz w:val="24"/>
                <w:szCs w:val="24"/>
                <w:lang w:eastAsia="ar-SA"/>
              </w:rPr>
              <w:t>2019</w:t>
            </w:r>
            <w:r w:rsidR="00AC6877" w:rsidRPr="00AC6877">
              <w:rPr>
                <w:rFonts w:eastAsiaTheme="minorHAnsi"/>
                <w:b/>
                <w:sz w:val="24"/>
                <w:szCs w:val="24"/>
                <w:lang w:eastAsia="ar-SA"/>
              </w:rPr>
              <w:t xml:space="preserve"> год</w:t>
            </w:r>
          </w:p>
        </w:tc>
        <w:tc>
          <w:tcPr>
            <w:tcW w:w="1701" w:type="dxa"/>
          </w:tcPr>
          <w:p w:rsidR="00AC6877" w:rsidRPr="00AC6877" w:rsidRDefault="00940433" w:rsidP="00AC6877">
            <w:pPr>
              <w:rPr>
                <w:rFonts w:eastAsiaTheme="minorHAnsi"/>
                <w:b/>
                <w:sz w:val="24"/>
                <w:szCs w:val="24"/>
                <w:lang w:eastAsia="ar-SA"/>
              </w:rPr>
            </w:pPr>
            <w:r>
              <w:rPr>
                <w:rFonts w:eastAsiaTheme="minorHAnsi"/>
                <w:b/>
                <w:sz w:val="24"/>
                <w:szCs w:val="24"/>
                <w:lang w:eastAsia="ar-SA"/>
              </w:rPr>
              <w:t>2020</w:t>
            </w:r>
            <w:r w:rsidR="00AC6877" w:rsidRPr="00AC6877">
              <w:rPr>
                <w:rFonts w:eastAsiaTheme="minorHAnsi"/>
                <w:b/>
                <w:sz w:val="24"/>
                <w:szCs w:val="24"/>
                <w:lang w:eastAsia="ar-SA"/>
              </w:rPr>
              <w:t xml:space="preserve"> год</w:t>
            </w:r>
          </w:p>
        </w:tc>
      </w:tr>
      <w:tr w:rsidR="00AC6877" w:rsidRPr="00AC6877" w:rsidTr="001E7109">
        <w:tc>
          <w:tcPr>
            <w:tcW w:w="4015" w:type="dxa"/>
            <w:vMerge/>
            <w:shd w:val="clear" w:color="auto" w:fill="auto"/>
          </w:tcPr>
          <w:p w:rsidR="00AC6877" w:rsidRPr="00AC6877" w:rsidRDefault="00AC6877" w:rsidP="00AC6877">
            <w:pPr>
              <w:rPr>
                <w:rFonts w:eastAsiaTheme="minorHAnsi"/>
                <w:sz w:val="24"/>
                <w:szCs w:val="24"/>
                <w:lang w:eastAsia="ar-SA"/>
              </w:rPr>
            </w:pPr>
          </w:p>
        </w:tc>
        <w:tc>
          <w:tcPr>
            <w:tcW w:w="1557" w:type="dxa"/>
            <w:vMerge/>
            <w:shd w:val="clear" w:color="auto" w:fill="auto"/>
          </w:tcPr>
          <w:p w:rsidR="00AC6877" w:rsidRPr="00AC6877" w:rsidRDefault="00AC6877" w:rsidP="00AC6877">
            <w:pPr>
              <w:rPr>
                <w:rFonts w:eastAsiaTheme="minorHAnsi"/>
                <w:sz w:val="24"/>
                <w:szCs w:val="24"/>
                <w:lang w:eastAsia="ar-SA"/>
              </w:rPr>
            </w:pPr>
          </w:p>
        </w:tc>
        <w:tc>
          <w:tcPr>
            <w:tcW w:w="1658" w:type="dxa"/>
            <w:shd w:val="clear" w:color="auto" w:fill="auto"/>
            <w:vAlign w:val="center"/>
          </w:tcPr>
          <w:p w:rsidR="00AC6877" w:rsidRPr="00AC6877" w:rsidRDefault="00940433" w:rsidP="00AC6877">
            <w:pPr>
              <w:rPr>
                <w:rFonts w:eastAsiaTheme="minorHAnsi"/>
                <w:sz w:val="16"/>
                <w:szCs w:val="16"/>
                <w:lang w:eastAsia="ar-SA"/>
              </w:rPr>
            </w:pPr>
            <w:r>
              <w:rPr>
                <w:rFonts w:eastAsiaTheme="minorHAnsi"/>
                <w:sz w:val="16"/>
                <w:szCs w:val="16"/>
                <w:lang w:eastAsia="ar-SA"/>
              </w:rPr>
              <w:t>С 01.01.- 30.06.2019</w:t>
            </w:r>
          </w:p>
        </w:tc>
        <w:tc>
          <w:tcPr>
            <w:tcW w:w="1417" w:type="dxa"/>
            <w:shd w:val="clear" w:color="auto" w:fill="auto"/>
          </w:tcPr>
          <w:p w:rsidR="00AC6877" w:rsidRPr="00AC6877" w:rsidRDefault="00940433" w:rsidP="00AC6877">
            <w:pPr>
              <w:rPr>
                <w:rFonts w:eastAsiaTheme="minorHAnsi"/>
                <w:sz w:val="16"/>
                <w:szCs w:val="16"/>
                <w:lang w:eastAsia="ar-SA"/>
              </w:rPr>
            </w:pPr>
            <w:r>
              <w:rPr>
                <w:rFonts w:eastAsiaTheme="minorHAnsi"/>
                <w:sz w:val="16"/>
                <w:szCs w:val="16"/>
                <w:lang w:eastAsia="ar-SA"/>
              </w:rPr>
              <w:t>1.07.-31.12.2019</w:t>
            </w:r>
          </w:p>
        </w:tc>
        <w:tc>
          <w:tcPr>
            <w:tcW w:w="1701" w:type="dxa"/>
          </w:tcPr>
          <w:p w:rsidR="00AC6877" w:rsidRPr="00AC6877" w:rsidRDefault="00940433" w:rsidP="00AC6877">
            <w:pPr>
              <w:rPr>
                <w:rFonts w:eastAsiaTheme="minorHAnsi"/>
                <w:sz w:val="16"/>
                <w:szCs w:val="16"/>
                <w:lang w:eastAsia="ar-SA"/>
              </w:rPr>
            </w:pPr>
            <w:r>
              <w:rPr>
                <w:rFonts w:eastAsiaTheme="minorHAnsi"/>
                <w:sz w:val="16"/>
                <w:szCs w:val="16"/>
                <w:lang w:eastAsia="ar-SA"/>
              </w:rPr>
              <w:t>С 01.01.- 30.06.2020</w:t>
            </w:r>
          </w:p>
        </w:tc>
      </w:tr>
      <w:tr w:rsidR="00AC6877" w:rsidRPr="00AC6877" w:rsidTr="001E7109">
        <w:trPr>
          <w:trHeight w:val="479"/>
        </w:trPr>
        <w:tc>
          <w:tcPr>
            <w:tcW w:w="4015" w:type="dxa"/>
            <w:shd w:val="clear" w:color="auto" w:fill="auto"/>
          </w:tcPr>
          <w:p w:rsidR="00AC6877" w:rsidRPr="00AC6877" w:rsidRDefault="00C500A3" w:rsidP="00AC6877">
            <w:pPr>
              <w:rPr>
                <w:rFonts w:eastAsiaTheme="minorHAnsi"/>
                <w:sz w:val="24"/>
                <w:szCs w:val="24"/>
                <w:lang w:eastAsia="ar-SA"/>
              </w:rPr>
            </w:pPr>
            <w:proofErr w:type="spellStart"/>
            <w:r>
              <w:rPr>
                <w:rFonts w:eastAsiaTheme="minorHAnsi"/>
                <w:sz w:val="24"/>
                <w:szCs w:val="24"/>
                <w:lang w:eastAsia="ar-SA"/>
              </w:rPr>
              <w:t>Старокуктовский</w:t>
            </w:r>
            <w:proofErr w:type="spellEnd"/>
            <w:r w:rsidR="00AC6877" w:rsidRPr="00AC6877">
              <w:rPr>
                <w:rFonts w:eastAsiaTheme="minorHAnsi"/>
                <w:sz w:val="24"/>
                <w:szCs w:val="24"/>
                <w:lang w:eastAsia="ar-SA"/>
              </w:rPr>
              <w:t xml:space="preserve"> сельсовет</w:t>
            </w:r>
          </w:p>
        </w:tc>
        <w:tc>
          <w:tcPr>
            <w:tcW w:w="1557" w:type="dxa"/>
            <w:shd w:val="clear" w:color="auto" w:fill="auto"/>
            <w:vAlign w:val="center"/>
          </w:tcPr>
          <w:p w:rsidR="00AC6877" w:rsidRPr="00AC6877" w:rsidRDefault="00AC6877" w:rsidP="00AC6877">
            <w:pPr>
              <w:rPr>
                <w:rFonts w:eastAsiaTheme="minorHAnsi"/>
                <w:sz w:val="24"/>
                <w:szCs w:val="24"/>
                <w:vertAlign w:val="superscript"/>
                <w:lang w:eastAsia="ar-SA"/>
              </w:rPr>
            </w:pPr>
            <w:r w:rsidRPr="00AC6877">
              <w:rPr>
                <w:rFonts w:eastAsiaTheme="minorHAnsi"/>
                <w:sz w:val="24"/>
                <w:szCs w:val="24"/>
                <w:lang w:eastAsia="ar-SA"/>
              </w:rPr>
              <w:t>Руб./м</w:t>
            </w:r>
            <w:r w:rsidRPr="00AC6877">
              <w:rPr>
                <w:rFonts w:eastAsiaTheme="minorHAnsi"/>
                <w:sz w:val="24"/>
                <w:szCs w:val="24"/>
                <w:vertAlign w:val="superscript"/>
                <w:lang w:eastAsia="ar-SA"/>
              </w:rPr>
              <w:t>3</w:t>
            </w:r>
          </w:p>
        </w:tc>
        <w:tc>
          <w:tcPr>
            <w:tcW w:w="1658" w:type="dxa"/>
            <w:shd w:val="clear" w:color="auto" w:fill="auto"/>
            <w:vAlign w:val="center"/>
          </w:tcPr>
          <w:p w:rsidR="00AC6877" w:rsidRPr="00AC6877" w:rsidRDefault="00AC6877" w:rsidP="00AC6877">
            <w:pPr>
              <w:rPr>
                <w:rFonts w:eastAsiaTheme="minorHAnsi"/>
                <w:sz w:val="22"/>
                <w:szCs w:val="24"/>
                <w:lang w:eastAsia="en-US"/>
              </w:rPr>
            </w:pPr>
            <w:r w:rsidRPr="00AC6877">
              <w:rPr>
                <w:rFonts w:eastAsiaTheme="minorHAnsi"/>
                <w:sz w:val="22"/>
                <w:szCs w:val="24"/>
                <w:lang w:eastAsia="en-US"/>
              </w:rPr>
              <w:t>4,53</w:t>
            </w:r>
          </w:p>
        </w:tc>
        <w:tc>
          <w:tcPr>
            <w:tcW w:w="1417" w:type="dxa"/>
            <w:shd w:val="clear" w:color="auto" w:fill="auto"/>
            <w:vAlign w:val="center"/>
          </w:tcPr>
          <w:p w:rsidR="00AC6877" w:rsidRPr="00AC6877" w:rsidRDefault="00AC6877" w:rsidP="00AC6877">
            <w:pPr>
              <w:rPr>
                <w:rFonts w:eastAsiaTheme="minorHAnsi"/>
                <w:sz w:val="22"/>
                <w:szCs w:val="24"/>
                <w:lang w:eastAsia="en-US"/>
              </w:rPr>
            </w:pPr>
            <w:r w:rsidRPr="00AC6877">
              <w:rPr>
                <w:rFonts w:eastAsiaTheme="minorHAnsi"/>
                <w:sz w:val="22"/>
                <w:szCs w:val="24"/>
                <w:lang w:eastAsia="en-US"/>
              </w:rPr>
              <w:t>4,76</w:t>
            </w:r>
          </w:p>
        </w:tc>
        <w:tc>
          <w:tcPr>
            <w:tcW w:w="1701" w:type="dxa"/>
            <w:shd w:val="clear" w:color="auto" w:fill="auto"/>
            <w:vAlign w:val="center"/>
          </w:tcPr>
          <w:p w:rsidR="00AC6877" w:rsidRPr="00AC6877" w:rsidRDefault="00AC6877" w:rsidP="00AC6877">
            <w:pPr>
              <w:rPr>
                <w:rFonts w:eastAsiaTheme="minorHAnsi"/>
                <w:sz w:val="22"/>
                <w:szCs w:val="24"/>
                <w:lang w:eastAsia="en-US"/>
              </w:rPr>
            </w:pPr>
            <w:r w:rsidRPr="00AC6877">
              <w:rPr>
                <w:rFonts w:eastAsiaTheme="minorHAnsi"/>
                <w:sz w:val="22"/>
                <w:szCs w:val="24"/>
                <w:lang w:eastAsia="en-US"/>
              </w:rPr>
              <w:t>4,89</w:t>
            </w:r>
          </w:p>
        </w:tc>
      </w:tr>
    </w:tbl>
    <w:p w:rsidR="00AC6877" w:rsidRPr="00AC6877" w:rsidRDefault="00AC6877" w:rsidP="00AC6877">
      <w:pPr>
        <w:ind w:firstLine="851"/>
        <w:contextualSpacing/>
        <w:jc w:val="both"/>
        <w:rPr>
          <w:rFonts w:eastAsia="Calibri"/>
          <w:sz w:val="28"/>
          <w:szCs w:val="28"/>
        </w:rPr>
      </w:pPr>
    </w:p>
    <w:p w:rsidR="00AC6877" w:rsidRPr="00AC6877" w:rsidRDefault="00AC6877" w:rsidP="00AC6877">
      <w:pPr>
        <w:keepNext/>
        <w:ind w:firstLine="851"/>
        <w:contextualSpacing/>
        <w:jc w:val="both"/>
        <w:outlineLvl w:val="1"/>
        <w:rPr>
          <w:b/>
          <w:sz w:val="28"/>
          <w:szCs w:val="28"/>
        </w:rPr>
      </w:pPr>
      <w:bookmarkStart w:id="19" w:name="_Toc434588857"/>
      <w:r w:rsidRPr="00AC6877">
        <w:rPr>
          <w:b/>
          <w:sz w:val="28"/>
          <w:szCs w:val="28"/>
        </w:rPr>
        <w:t>2.4.9 Технические и технологические проблемы в системе</w:t>
      </w:r>
      <w:bookmarkEnd w:id="19"/>
    </w:p>
    <w:p w:rsidR="00AC6877" w:rsidRPr="00AC6877" w:rsidRDefault="00AC6877" w:rsidP="00AC6877">
      <w:pPr>
        <w:keepNext/>
        <w:ind w:firstLine="851"/>
        <w:contextualSpacing/>
        <w:jc w:val="both"/>
        <w:outlineLvl w:val="1"/>
        <w:rPr>
          <w:b/>
          <w:sz w:val="28"/>
          <w:szCs w:val="28"/>
        </w:rPr>
      </w:pPr>
    </w:p>
    <w:p w:rsidR="00AC6877" w:rsidRPr="00AC6877" w:rsidRDefault="00AC6877" w:rsidP="00AC6877">
      <w:pPr>
        <w:ind w:firstLine="851"/>
        <w:contextualSpacing/>
        <w:jc w:val="both"/>
        <w:rPr>
          <w:rFonts w:eastAsia="Calibri"/>
          <w:sz w:val="28"/>
          <w:szCs w:val="28"/>
          <w:lang w:eastAsia="en-US"/>
        </w:rPr>
      </w:pPr>
      <w:bookmarkStart w:id="20" w:name="_Toc434588859"/>
      <w:r w:rsidRPr="00AC6877">
        <w:rPr>
          <w:sz w:val="28"/>
          <w:szCs w:val="28"/>
        </w:rPr>
        <w:t xml:space="preserve">Технических и технологических проблем в системе не выявлено. </w:t>
      </w:r>
      <w:r w:rsidRPr="00AC6877">
        <w:rPr>
          <w:rFonts w:eastAsia="Calibri"/>
          <w:sz w:val="28"/>
          <w:szCs w:val="28"/>
          <w:lang w:eastAsia="en-US"/>
        </w:rPr>
        <w:t xml:space="preserve">Проведя инженерно-технический анализ системы газоснабжения можно сделать вывод, что система газоснабжения имеет стабильную работу. Аварийных участков ГРП, ШРП и сетей газоснабжения не выявлено. </w:t>
      </w:r>
    </w:p>
    <w:p w:rsidR="00AC6877" w:rsidRPr="00AC6877" w:rsidRDefault="00AC6877" w:rsidP="00AC6877">
      <w:pPr>
        <w:ind w:firstLine="851"/>
        <w:contextualSpacing/>
        <w:jc w:val="both"/>
        <w:rPr>
          <w:rFonts w:eastAsia="Calibri"/>
          <w:sz w:val="28"/>
          <w:szCs w:val="28"/>
          <w:lang w:eastAsia="en-US"/>
        </w:rPr>
      </w:pPr>
    </w:p>
    <w:p w:rsidR="00AC6877" w:rsidRPr="00AC6877" w:rsidRDefault="00AC6877" w:rsidP="00AC6877">
      <w:pPr>
        <w:keepNext/>
        <w:keepLines/>
        <w:ind w:firstLine="851"/>
        <w:contextualSpacing/>
        <w:jc w:val="both"/>
        <w:outlineLvl w:val="1"/>
        <w:rPr>
          <w:rFonts w:eastAsiaTheme="majorEastAsia"/>
          <w:b/>
          <w:sz w:val="28"/>
          <w:szCs w:val="28"/>
          <w:shd w:val="clear" w:color="auto" w:fill="FFFFFF"/>
          <w:lang w:eastAsia="en-US"/>
        </w:rPr>
      </w:pPr>
      <w:r w:rsidRPr="00AC6877">
        <w:rPr>
          <w:rFonts w:eastAsiaTheme="majorEastAsia"/>
          <w:b/>
          <w:sz w:val="28"/>
          <w:szCs w:val="28"/>
        </w:rPr>
        <w:t>2</w:t>
      </w:r>
      <w:r w:rsidRPr="00AC6877">
        <w:rPr>
          <w:rFonts w:eastAsiaTheme="majorEastAsia"/>
          <w:b/>
          <w:sz w:val="28"/>
          <w:szCs w:val="28"/>
          <w:shd w:val="clear" w:color="auto" w:fill="FFFFFF"/>
          <w:lang w:eastAsia="en-US"/>
        </w:rPr>
        <w:t>.5 Анализ существующего состояния системы в электроснабжении</w:t>
      </w:r>
      <w:bookmarkEnd w:id="20"/>
    </w:p>
    <w:p w:rsidR="00AC6877" w:rsidRPr="00AC6877" w:rsidRDefault="00AC6877" w:rsidP="00AC6877">
      <w:pPr>
        <w:keepNext/>
        <w:keepLines/>
        <w:ind w:firstLine="851"/>
        <w:contextualSpacing/>
        <w:jc w:val="both"/>
        <w:outlineLvl w:val="1"/>
        <w:rPr>
          <w:rFonts w:eastAsiaTheme="majorEastAsia"/>
          <w:b/>
          <w:sz w:val="28"/>
          <w:szCs w:val="28"/>
          <w:lang w:eastAsia="en-US"/>
        </w:rPr>
      </w:pPr>
      <w:bookmarkStart w:id="21" w:name="_Toc434588860"/>
      <w:r w:rsidRPr="00AC6877">
        <w:rPr>
          <w:rFonts w:eastAsiaTheme="majorEastAsia"/>
          <w:b/>
          <w:sz w:val="28"/>
          <w:szCs w:val="28"/>
        </w:rPr>
        <w:t>2</w:t>
      </w:r>
      <w:r w:rsidRPr="00AC6877">
        <w:rPr>
          <w:rFonts w:eastAsiaTheme="majorEastAsia"/>
          <w:b/>
          <w:sz w:val="28"/>
          <w:szCs w:val="28"/>
          <w:lang w:eastAsia="en-US"/>
        </w:rPr>
        <w:t>.5.1 Институциональная структура электроснабжения</w:t>
      </w:r>
      <w:bookmarkEnd w:id="21"/>
    </w:p>
    <w:p w:rsidR="00AC6877" w:rsidRPr="00AC6877" w:rsidRDefault="00AC6877" w:rsidP="00AC6877">
      <w:pPr>
        <w:spacing w:after="160" w:line="259" w:lineRule="auto"/>
        <w:rPr>
          <w:rFonts w:ascii="Calibri" w:eastAsia="Calibri" w:hAnsi="Calibri"/>
          <w:sz w:val="22"/>
          <w:szCs w:val="22"/>
          <w:lang w:eastAsia="en-US"/>
        </w:rPr>
      </w:pPr>
    </w:p>
    <w:p w:rsidR="00AC6877" w:rsidRPr="00AC6877" w:rsidRDefault="00AC6877" w:rsidP="00AC6877">
      <w:pPr>
        <w:spacing w:after="160" w:line="259" w:lineRule="auto"/>
        <w:ind w:firstLine="851"/>
        <w:contextualSpacing/>
        <w:jc w:val="both"/>
        <w:rPr>
          <w:rFonts w:eastAsia="Calibri"/>
          <w:sz w:val="28"/>
          <w:szCs w:val="28"/>
          <w:lang w:eastAsia="en-US"/>
        </w:rPr>
      </w:pPr>
      <w:bookmarkStart w:id="22" w:name="_Toc434588861"/>
      <w:r w:rsidRPr="00AC6877">
        <w:rPr>
          <w:rFonts w:eastAsia="Calibri"/>
          <w:sz w:val="28"/>
          <w:szCs w:val="28"/>
          <w:lang w:eastAsia="en-US"/>
        </w:rPr>
        <w:t xml:space="preserve">Электроснабжение в сельском поселении осуществляется от ПС. По степени обеспечения надежности электроснабжения </w:t>
      </w:r>
      <w:proofErr w:type="spellStart"/>
      <w:r w:rsidRPr="00AC6877">
        <w:rPr>
          <w:rFonts w:eastAsia="Calibri"/>
          <w:sz w:val="28"/>
          <w:szCs w:val="28"/>
          <w:lang w:eastAsia="en-US"/>
        </w:rPr>
        <w:t>электропотребители</w:t>
      </w:r>
      <w:proofErr w:type="spellEnd"/>
      <w:r w:rsidRPr="00AC6877">
        <w:rPr>
          <w:rFonts w:eastAsia="Calibri"/>
          <w:sz w:val="28"/>
          <w:szCs w:val="28"/>
          <w:lang w:eastAsia="en-US"/>
        </w:rPr>
        <w:t xml:space="preserve"> основных объектов деревни относятся к потребителям второй, третьей и частично к первой категориям.</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Поставку электроэнергии осуществляет ООО «</w:t>
      </w:r>
      <w:proofErr w:type="spellStart"/>
      <w:r w:rsidRPr="00AC6877">
        <w:rPr>
          <w:rFonts w:eastAsia="Calibri"/>
          <w:sz w:val="28"/>
          <w:szCs w:val="28"/>
          <w:lang w:eastAsia="en-US"/>
        </w:rPr>
        <w:t>БашРЭС</w:t>
      </w:r>
      <w:proofErr w:type="spellEnd"/>
      <w:r w:rsidRPr="00AC6877">
        <w:rPr>
          <w:rFonts w:eastAsia="Calibri"/>
          <w:sz w:val="28"/>
          <w:szCs w:val="28"/>
          <w:lang w:eastAsia="en-US"/>
        </w:rPr>
        <w:t>».</w:t>
      </w:r>
    </w:p>
    <w:p w:rsidR="00AC6877" w:rsidRPr="00AC6877" w:rsidRDefault="00AC6877" w:rsidP="00AC6877">
      <w:pPr>
        <w:ind w:firstLine="851"/>
        <w:contextualSpacing/>
        <w:jc w:val="both"/>
        <w:rPr>
          <w:rFonts w:eastAsia="Calibri"/>
          <w:sz w:val="28"/>
          <w:szCs w:val="28"/>
          <w:lang w:eastAsia="en-US"/>
        </w:rPr>
      </w:pPr>
    </w:p>
    <w:p w:rsidR="00AC6877" w:rsidRPr="00AC6877" w:rsidRDefault="00AC6877" w:rsidP="00AC6877">
      <w:pPr>
        <w:ind w:firstLine="851"/>
        <w:contextualSpacing/>
        <w:jc w:val="both"/>
        <w:rPr>
          <w:rFonts w:eastAsia="Calibri"/>
          <w:sz w:val="28"/>
          <w:szCs w:val="22"/>
          <w:lang w:eastAsia="en-US"/>
        </w:rPr>
      </w:pPr>
      <w:r w:rsidRPr="00AC6877">
        <w:rPr>
          <w:rFonts w:eastAsia="Calibri"/>
          <w:b/>
          <w:sz w:val="28"/>
          <w:szCs w:val="22"/>
          <w:lang w:eastAsia="en-US"/>
        </w:rPr>
        <w:t>Система договоров с потребителями:</w:t>
      </w:r>
      <w:r w:rsidRPr="00AC6877">
        <w:rPr>
          <w:rFonts w:eastAsia="Calibri"/>
          <w:sz w:val="28"/>
          <w:szCs w:val="22"/>
          <w:lang w:eastAsia="en-US"/>
        </w:rPr>
        <w:t xml:space="preserve"> в соответствии с действующим законодательством организация заключает с потребителями (физическими и </w:t>
      </w:r>
      <w:r w:rsidRPr="00AC6877">
        <w:rPr>
          <w:rFonts w:eastAsia="Calibri"/>
          <w:sz w:val="28"/>
          <w:szCs w:val="22"/>
          <w:lang w:eastAsia="en-US"/>
        </w:rPr>
        <w:lastRenderedPageBreak/>
        <w:t>юридическими лицами). Также возможно заключение договоров с собственниками помещений в многоквартирных домах в случаях и порядке, предусмотренном Постановлением Правительства Российской Федерации № 354 от 06.05.2011 «О предоставлении коммунальных услуг собственникам и пользователям помещений в многоквартирных домах и жилых домов».</w:t>
      </w:r>
    </w:p>
    <w:p w:rsidR="00AC6877" w:rsidRPr="00AC6877" w:rsidRDefault="00AC6877" w:rsidP="00AC6877">
      <w:pPr>
        <w:ind w:firstLine="851"/>
        <w:contextualSpacing/>
        <w:jc w:val="both"/>
        <w:rPr>
          <w:rFonts w:eastAsia="Calibri"/>
          <w:sz w:val="28"/>
          <w:szCs w:val="22"/>
          <w:lang w:eastAsia="en-US"/>
        </w:rPr>
      </w:pPr>
    </w:p>
    <w:p w:rsidR="00AC6877" w:rsidRPr="00AC6877" w:rsidRDefault="00AC6877" w:rsidP="00AC6877">
      <w:pPr>
        <w:ind w:firstLine="851"/>
        <w:contextualSpacing/>
        <w:jc w:val="both"/>
        <w:rPr>
          <w:rFonts w:eastAsia="Calibri"/>
          <w:sz w:val="28"/>
          <w:szCs w:val="28"/>
          <w:lang w:eastAsia="en-US"/>
        </w:rPr>
      </w:pPr>
      <w:r w:rsidRPr="00AC6877">
        <w:rPr>
          <w:rFonts w:eastAsia="Calibri"/>
          <w:b/>
          <w:sz w:val="28"/>
          <w:szCs w:val="28"/>
          <w:lang w:eastAsia="en-US"/>
        </w:rPr>
        <w:t>Порядок расчетов за коммунальные услуги:</w:t>
      </w:r>
      <w:r w:rsidRPr="00AC6877">
        <w:rPr>
          <w:rFonts w:eastAsia="Calibri"/>
          <w:sz w:val="28"/>
          <w:szCs w:val="28"/>
          <w:lang w:eastAsia="en-US"/>
        </w:rPr>
        <w:t xml:space="preserve"> Расчеты по договорам с юридическими лицами и индивидуальными предпринимателями осуществляются напрямую на расчетный счет организации. Расчеты с населением осуществляются следующими способами оплаты:</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через отделения Почты России;</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через отделения и банкоматы Сбербанка.</w:t>
      </w:r>
    </w:p>
    <w:p w:rsidR="00AC6877" w:rsidRPr="00AC6877" w:rsidRDefault="00AC6877" w:rsidP="00AC6877">
      <w:pPr>
        <w:ind w:firstLine="851"/>
        <w:contextualSpacing/>
        <w:jc w:val="both"/>
        <w:rPr>
          <w:rFonts w:eastAsia="Calibri"/>
          <w:sz w:val="28"/>
          <w:szCs w:val="28"/>
          <w:lang w:eastAsia="en-US"/>
        </w:rPr>
      </w:pPr>
    </w:p>
    <w:p w:rsidR="00AC6877" w:rsidRPr="00AC6877" w:rsidRDefault="00AC6877" w:rsidP="00AC6877">
      <w:pPr>
        <w:tabs>
          <w:tab w:val="left" w:pos="540"/>
        </w:tabs>
        <w:ind w:firstLine="851"/>
        <w:contextualSpacing/>
        <w:jc w:val="both"/>
        <w:outlineLvl w:val="1"/>
        <w:rPr>
          <w:b/>
          <w:sz w:val="28"/>
          <w:szCs w:val="28"/>
        </w:rPr>
      </w:pPr>
      <w:r w:rsidRPr="00AC6877">
        <w:rPr>
          <w:b/>
          <w:sz w:val="28"/>
          <w:szCs w:val="28"/>
        </w:rPr>
        <w:t>2.5.2 Характеристика системы электроснабжения</w:t>
      </w:r>
      <w:bookmarkStart w:id="23" w:name="_Toc434588862"/>
      <w:bookmarkEnd w:id="22"/>
    </w:p>
    <w:p w:rsidR="00AC6877" w:rsidRPr="00AC6877" w:rsidRDefault="00AC6877" w:rsidP="00AC6877">
      <w:pPr>
        <w:tabs>
          <w:tab w:val="left" w:pos="540"/>
        </w:tabs>
        <w:ind w:firstLine="851"/>
        <w:contextualSpacing/>
        <w:jc w:val="both"/>
        <w:outlineLvl w:val="1"/>
        <w:rPr>
          <w:b/>
          <w:sz w:val="28"/>
          <w:szCs w:val="28"/>
        </w:rPr>
      </w:pPr>
    </w:p>
    <w:p w:rsidR="00AC6877" w:rsidRPr="00AC6877" w:rsidRDefault="00AC6877" w:rsidP="00AC6877">
      <w:pPr>
        <w:tabs>
          <w:tab w:val="left" w:pos="540"/>
        </w:tabs>
        <w:ind w:firstLine="851"/>
        <w:contextualSpacing/>
        <w:jc w:val="both"/>
        <w:outlineLvl w:val="1"/>
        <w:rPr>
          <w:sz w:val="28"/>
          <w:szCs w:val="28"/>
        </w:rPr>
      </w:pPr>
      <w:r w:rsidRPr="00AC6877">
        <w:rPr>
          <w:sz w:val="28"/>
          <w:szCs w:val="28"/>
        </w:rPr>
        <w:t>Основными источниками электроснабжения являются подстанции:</w:t>
      </w:r>
    </w:p>
    <w:p w:rsidR="00AC6877" w:rsidRPr="00AC6877" w:rsidRDefault="00940433" w:rsidP="00AC6877">
      <w:pPr>
        <w:keepNext/>
        <w:keepLines/>
        <w:spacing w:before="40"/>
        <w:ind w:firstLine="851"/>
        <w:contextualSpacing/>
        <w:jc w:val="both"/>
        <w:outlineLvl w:val="1"/>
        <w:rPr>
          <w:sz w:val="28"/>
          <w:szCs w:val="28"/>
        </w:rPr>
      </w:pPr>
      <w:r>
        <w:rPr>
          <w:sz w:val="28"/>
          <w:szCs w:val="28"/>
        </w:rPr>
        <w:t xml:space="preserve">1. ПС рядом с </w:t>
      </w:r>
      <w:proofErr w:type="spellStart"/>
      <w:r>
        <w:rPr>
          <w:sz w:val="28"/>
          <w:szCs w:val="28"/>
        </w:rPr>
        <w:t>н.п</w:t>
      </w:r>
      <w:proofErr w:type="spellEnd"/>
      <w:r>
        <w:rPr>
          <w:sz w:val="28"/>
          <w:szCs w:val="28"/>
        </w:rPr>
        <w:t xml:space="preserve">. </w:t>
      </w:r>
      <w:proofErr w:type="spellStart"/>
      <w:r>
        <w:rPr>
          <w:sz w:val="28"/>
          <w:szCs w:val="28"/>
        </w:rPr>
        <w:t>Старокуктово</w:t>
      </w:r>
      <w:proofErr w:type="spellEnd"/>
      <w:r>
        <w:rPr>
          <w:sz w:val="28"/>
          <w:szCs w:val="28"/>
        </w:rPr>
        <w:t xml:space="preserve"> </w:t>
      </w:r>
      <w:r w:rsidR="00AC6877" w:rsidRPr="00AC6877">
        <w:rPr>
          <w:sz w:val="28"/>
          <w:szCs w:val="28"/>
        </w:rPr>
        <w:t>35/10кВ;</w:t>
      </w:r>
    </w:p>
    <w:p w:rsidR="00AC6877" w:rsidRDefault="00940433" w:rsidP="00AC6877">
      <w:pPr>
        <w:keepNext/>
        <w:keepLines/>
        <w:spacing w:before="40"/>
        <w:ind w:firstLine="851"/>
        <w:contextualSpacing/>
        <w:jc w:val="both"/>
        <w:outlineLvl w:val="1"/>
        <w:rPr>
          <w:sz w:val="28"/>
          <w:szCs w:val="28"/>
        </w:rPr>
      </w:pPr>
      <w:r>
        <w:rPr>
          <w:sz w:val="28"/>
          <w:szCs w:val="28"/>
        </w:rPr>
        <w:t xml:space="preserve">2. ПС рядом с </w:t>
      </w:r>
      <w:proofErr w:type="spellStart"/>
      <w:r>
        <w:rPr>
          <w:sz w:val="28"/>
          <w:szCs w:val="28"/>
        </w:rPr>
        <w:t>н.п</w:t>
      </w:r>
      <w:proofErr w:type="spellEnd"/>
      <w:r>
        <w:rPr>
          <w:sz w:val="28"/>
          <w:szCs w:val="28"/>
        </w:rPr>
        <w:t>. Красный Октябрь</w:t>
      </w:r>
      <w:r w:rsidR="00AC6877" w:rsidRPr="00AC6877">
        <w:rPr>
          <w:sz w:val="28"/>
          <w:szCs w:val="28"/>
        </w:rPr>
        <w:t xml:space="preserve"> 35/10кВ.</w:t>
      </w:r>
    </w:p>
    <w:p w:rsidR="00940433" w:rsidRPr="00940433" w:rsidRDefault="00940433" w:rsidP="00940433">
      <w:pPr>
        <w:keepNext/>
        <w:keepLines/>
        <w:spacing w:before="40"/>
        <w:ind w:firstLine="851"/>
        <w:contextualSpacing/>
        <w:jc w:val="both"/>
        <w:outlineLvl w:val="1"/>
        <w:rPr>
          <w:sz w:val="28"/>
          <w:szCs w:val="28"/>
        </w:rPr>
      </w:pPr>
      <w:r>
        <w:rPr>
          <w:sz w:val="28"/>
          <w:szCs w:val="28"/>
        </w:rPr>
        <w:t>3.</w:t>
      </w:r>
      <w:r w:rsidRPr="00940433">
        <w:t xml:space="preserve"> </w:t>
      </w:r>
      <w:r>
        <w:rPr>
          <w:sz w:val="28"/>
          <w:szCs w:val="28"/>
        </w:rPr>
        <w:t xml:space="preserve">ПС рядом с </w:t>
      </w:r>
      <w:proofErr w:type="spellStart"/>
      <w:r>
        <w:rPr>
          <w:sz w:val="28"/>
          <w:szCs w:val="28"/>
        </w:rPr>
        <w:t>н.п</w:t>
      </w:r>
      <w:proofErr w:type="spellEnd"/>
      <w:r>
        <w:rPr>
          <w:sz w:val="28"/>
          <w:szCs w:val="28"/>
        </w:rPr>
        <w:t>. Ибрагим</w:t>
      </w:r>
      <w:r w:rsidRPr="00940433">
        <w:rPr>
          <w:sz w:val="28"/>
          <w:szCs w:val="28"/>
        </w:rPr>
        <w:t xml:space="preserve"> 35/10кВ.</w:t>
      </w:r>
    </w:p>
    <w:p w:rsidR="00940433" w:rsidRPr="00AC6877" w:rsidRDefault="00940433" w:rsidP="00940433">
      <w:pPr>
        <w:keepNext/>
        <w:keepLines/>
        <w:spacing w:before="40"/>
        <w:ind w:firstLine="851"/>
        <w:contextualSpacing/>
        <w:jc w:val="both"/>
        <w:outlineLvl w:val="1"/>
        <w:rPr>
          <w:sz w:val="28"/>
          <w:szCs w:val="28"/>
        </w:rPr>
      </w:pPr>
      <w:r w:rsidRPr="00940433">
        <w:rPr>
          <w:sz w:val="28"/>
          <w:szCs w:val="28"/>
        </w:rPr>
        <w:t>3.</w:t>
      </w:r>
    </w:p>
    <w:p w:rsidR="00AC6877" w:rsidRPr="00AC6877" w:rsidRDefault="00AC6877" w:rsidP="00AC6877">
      <w:pPr>
        <w:keepNext/>
        <w:keepLines/>
        <w:spacing w:before="40"/>
        <w:ind w:firstLine="851"/>
        <w:contextualSpacing/>
        <w:jc w:val="both"/>
        <w:outlineLvl w:val="1"/>
        <w:rPr>
          <w:sz w:val="28"/>
          <w:szCs w:val="28"/>
        </w:rPr>
      </w:pPr>
      <w:r w:rsidRPr="00AC6877">
        <w:rPr>
          <w:sz w:val="28"/>
          <w:szCs w:val="28"/>
        </w:rPr>
        <w:t>Для 100 % -</w:t>
      </w:r>
      <w:proofErr w:type="gramStart"/>
      <w:r w:rsidRPr="00AC6877">
        <w:rPr>
          <w:sz w:val="28"/>
          <w:szCs w:val="28"/>
        </w:rPr>
        <w:t>ого</w:t>
      </w:r>
      <w:proofErr w:type="gramEnd"/>
      <w:r w:rsidRPr="00AC6877">
        <w:rPr>
          <w:sz w:val="28"/>
          <w:szCs w:val="28"/>
        </w:rPr>
        <w:t xml:space="preserve"> охвата территории проектируемой застройки необходимо проведение следующих мероприятий:</w:t>
      </w:r>
    </w:p>
    <w:p w:rsidR="00AC6877" w:rsidRPr="00AC6877" w:rsidRDefault="00AC6877" w:rsidP="00AC6877">
      <w:pPr>
        <w:keepNext/>
        <w:keepLines/>
        <w:spacing w:before="40"/>
        <w:ind w:firstLine="851"/>
        <w:contextualSpacing/>
        <w:jc w:val="both"/>
        <w:outlineLvl w:val="1"/>
        <w:rPr>
          <w:sz w:val="28"/>
          <w:szCs w:val="28"/>
        </w:rPr>
      </w:pPr>
      <w:r w:rsidRPr="00AC6877">
        <w:rPr>
          <w:sz w:val="28"/>
          <w:szCs w:val="28"/>
        </w:rPr>
        <w:t>- строительство трансформаторных подстанций в зонах перспективной застройки;</w:t>
      </w:r>
    </w:p>
    <w:p w:rsidR="00AC6877" w:rsidRPr="00AC6877" w:rsidRDefault="00AC6877" w:rsidP="00AC6877">
      <w:pPr>
        <w:keepNext/>
        <w:keepLines/>
        <w:spacing w:before="40"/>
        <w:ind w:firstLine="851"/>
        <w:contextualSpacing/>
        <w:jc w:val="both"/>
        <w:outlineLvl w:val="1"/>
        <w:rPr>
          <w:sz w:val="28"/>
          <w:szCs w:val="28"/>
        </w:rPr>
      </w:pPr>
      <w:r w:rsidRPr="00AC6877">
        <w:rPr>
          <w:sz w:val="28"/>
          <w:szCs w:val="28"/>
        </w:rPr>
        <w:t>- строительство линий электропередач;</w:t>
      </w:r>
    </w:p>
    <w:p w:rsidR="00AC6877" w:rsidRPr="00AC6877" w:rsidRDefault="00AC6877" w:rsidP="00AC6877">
      <w:pPr>
        <w:keepNext/>
        <w:keepLines/>
        <w:ind w:firstLine="851"/>
        <w:contextualSpacing/>
        <w:jc w:val="both"/>
        <w:outlineLvl w:val="1"/>
        <w:rPr>
          <w:sz w:val="28"/>
          <w:szCs w:val="28"/>
        </w:rPr>
      </w:pPr>
      <w:r w:rsidRPr="00AC6877">
        <w:rPr>
          <w:sz w:val="28"/>
          <w:szCs w:val="28"/>
        </w:rPr>
        <w:t xml:space="preserve">Строительство объектов электроснабжения планируется в соответствии проектами, инвестиционными программами по электроснабжению сельского поселения </w:t>
      </w:r>
      <w:proofErr w:type="spellStart"/>
      <w:r w:rsidR="00C500A3">
        <w:rPr>
          <w:sz w:val="28"/>
          <w:szCs w:val="28"/>
        </w:rPr>
        <w:t>Старокуктовский</w:t>
      </w:r>
      <w:proofErr w:type="spellEnd"/>
      <w:r w:rsidRPr="00AC6877">
        <w:rPr>
          <w:sz w:val="28"/>
          <w:szCs w:val="28"/>
        </w:rPr>
        <w:t xml:space="preserve"> сельсовет.</w:t>
      </w:r>
    </w:p>
    <w:p w:rsidR="00AC6877" w:rsidRPr="00AC6877" w:rsidRDefault="00AC6877" w:rsidP="00AC6877">
      <w:pPr>
        <w:spacing w:after="160" w:line="259" w:lineRule="auto"/>
        <w:rPr>
          <w:rFonts w:ascii="Calibri" w:eastAsia="Calibri" w:hAnsi="Calibri"/>
          <w:sz w:val="22"/>
          <w:szCs w:val="22"/>
        </w:rPr>
      </w:pPr>
    </w:p>
    <w:p w:rsidR="00AC6877" w:rsidRPr="00AC6877" w:rsidRDefault="00AC6877" w:rsidP="00AC6877">
      <w:pPr>
        <w:keepNext/>
        <w:keepLines/>
        <w:ind w:firstLine="851"/>
        <w:contextualSpacing/>
        <w:jc w:val="both"/>
        <w:outlineLvl w:val="1"/>
        <w:rPr>
          <w:rFonts w:eastAsiaTheme="majorEastAsia"/>
          <w:b/>
          <w:sz w:val="28"/>
          <w:szCs w:val="28"/>
          <w:lang w:eastAsia="en-US"/>
        </w:rPr>
      </w:pPr>
      <w:r w:rsidRPr="00AC6877">
        <w:rPr>
          <w:rFonts w:eastAsiaTheme="majorEastAsia"/>
          <w:b/>
          <w:sz w:val="28"/>
          <w:szCs w:val="28"/>
          <w:lang w:eastAsia="en-US"/>
        </w:rPr>
        <w:t>2.5.3 Доля поставки ресурса по приборам учета</w:t>
      </w:r>
      <w:bookmarkEnd w:id="23"/>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spacing w:after="160" w:line="259" w:lineRule="auto"/>
        <w:ind w:firstLine="851"/>
        <w:contextualSpacing/>
        <w:jc w:val="both"/>
        <w:rPr>
          <w:rFonts w:eastAsia="Calibri"/>
          <w:sz w:val="28"/>
          <w:szCs w:val="28"/>
          <w:lang w:eastAsia="en-US"/>
        </w:rPr>
      </w:pPr>
      <w:bookmarkStart w:id="24" w:name="_Toc375839417"/>
      <w:bookmarkStart w:id="25" w:name="_Toc325966922"/>
      <w:bookmarkStart w:id="26" w:name="_Toc434588863"/>
      <w:r w:rsidRPr="00AC6877">
        <w:rPr>
          <w:sz w:val="28"/>
          <w:szCs w:val="28"/>
        </w:rPr>
        <w:t xml:space="preserve">Охват индивидуальными приборами учета электрической энергии по сельскому поселению составляет 100 %. </w:t>
      </w:r>
      <w:r w:rsidRPr="00AC6877">
        <w:rPr>
          <w:rFonts w:eastAsia="Calibri"/>
          <w:sz w:val="28"/>
          <w:szCs w:val="28"/>
          <w:lang w:eastAsia="en-US"/>
        </w:rPr>
        <w:t>Более детальная планировка будет производиться на последующих стадиях проектирования.</w:t>
      </w:r>
    </w:p>
    <w:p w:rsidR="00AC6877" w:rsidRPr="00AC6877" w:rsidRDefault="00AC6877" w:rsidP="00AC6877">
      <w:pPr>
        <w:keepNext/>
        <w:ind w:firstLine="851"/>
        <w:contextualSpacing/>
        <w:jc w:val="both"/>
        <w:outlineLvl w:val="1"/>
        <w:rPr>
          <w:b/>
          <w:iCs/>
          <w:sz w:val="28"/>
          <w:szCs w:val="28"/>
          <w:highlight w:val="yellow"/>
        </w:rPr>
      </w:pPr>
    </w:p>
    <w:p w:rsidR="00AC6877" w:rsidRPr="00AC6877" w:rsidRDefault="00AC6877" w:rsidP="00AC6877">
      <w:pPr>
        <w:keepNext/>
        <w:ind w:firstLine="851"/>
        <w:contextualSpacing/>
        <w:jc w:val="both"/>
        <w:outlineLvl w:val="1"/>
        <w:rPr>
          <w:b/>
          <w:iCs/>
          <w:sz w:val="28"/>
          <w:szCs w:val="28"/>
        </w:rPr>
      </w:pPr>
      <w:r w:rsidRPr="00AC6877">
        <w:rPr>
          <w:b/>
          <w:iCs/>
          <w:sz w:val="28"/>
          <w:szCs w:val="28"/>
        </w:rPr>
        <w:t>2.5.4 Зона действия источников ресурс</w:t>
      </w:r>
      <w:bookmarkEnd w:id="24"/>
      <w:bookmarkEnd w:id="25"/>
      <w:r w:rsidRPr="00AC6877">
        <w:rPr>
          <w:b/>
          <w:iCs/>
          <w:sz w:val="28"/>
          <w:szCs w:val="28"/>
        </w:rPr>
        <w:t>а</w:t>
      </w:r>
      <w:bookmarkEnd w:id="26"/>
    </w:p>
    <w:p w:rsidR="00AC6877" w:rsidRPr="00AC6877" w:rsidRDefault="00AC6877" w:rsidP="00AC6877">
      <w:pPr>
        <w:keepNext/>
        <w:ind w:firstLine="851"/>
        <w:contextualSpacing/>
        <w:jc w:val="both"/>
        <w:outlineLvl w:val="1"/>
        <w:rPr>
          <w:b/>
          <w:iCs/>
          <w:sz w:val="28"/>
          <w:szCs w:val="28"/>
        </w:rPr>
      </w:pPr>
    </w:p>
    <w:p w:rsidR="00AC6877" w:rsidRPr="00AC6877" w:rsidRDefault="00AC6877" w:rsidP="00AC6877">
      <w:pPr>
        <w:widowControl w:val="0"/>
        <w:suppressAutoHyphens/>
        <w:autoSpaceDE w:val="0"/>
        <w:ind w:firstLine="851"/>
        <w:contextualSpacing/>
        <w:jc w:val="both"/>
        <w:rPr>
          <w:sz w:val="28"/>
          <w:szCs w:val="24"/>
        </w:rPr>
      </w:pPr>
      <w:r w:rsidRPr="00AC6877">
        <w:rPr>
          <w:sz w:val="28"/>
          <w:szCs w:val="24"/>
        </w:rPr>
        <w:t>В поселениях сформирована одна зона электроснабжения. Дефицит мощ</w:t>
      </w:r>
      <w:r w:rsidR="00940433">
        <w:rPr>
          <w:sz w:val="28"/>
          <w:szCs w:val="24"/>
        </w:rPr>
        <w:t>ности по состоянию на 01.01.2020</w:t>
      </w:r>
      <w:r w:rsidRPr="00AC6877">
        <w:rPr>
          <w:sz w:val="28"/>
          <w:szCs w:val="24"/>
        </w:rPr>
        <w:t xml:space="preserve"> г. отсутствует.</w:t>
      </w:r>
    </w:p>
    <w:p w:rsidR="00AC6877" w:rsidRPr="00AC6877" w:rsidRDefault="00AC6877" w:rsidP="00AC6877">
      <w:pPr>
        <w:widowControl w:val="0"/>
        <w:suppressAutoHyphens/>
        <w:autoSpaceDE w:val="0"/>
        <w:ind w:firstLine="851"/>
        <w:contextualSpacing/>
        <w:jc w:val="both"/>
        <w:rPr>
          <w:sz w:val="28"/>
          <w:szCs w:val="28"/>
        </w:rPr>
      </w:pPr>
    </w:p>
    <w:p w:rsidR="00AC6877" w:rsidRPr="00AC6877" w:rsidRDefault="00AC6877" w:rsidP="00AC6877">
      <w:pPr>
        <w:keepNext/>
        <w:keepLines/>
        <w:ind w:firstLine="851"/>
        <w:contextualSpacing/>
        <w:jc w:val="both"/>
        <w:outlineLvl w:val="1"/>
        <w:rPr>
          <w:rFonts w:eastAsiaTheme="majorEastAsia"/>
          <w:b/>
          <w:sz w:val="28"/>
          <w:szCs w:val="28"/>
        </w:rPr>
      </w:pPr>
      <w:r w:rsidRPr="00AC6877">
        <w:rPr>
          <w:rFonts w:eastAsiaTheme="majorEastAsia"/>
          <w:b/>
          <w:sz w:val="28"/>
          <w:szCs w:val="28"/>
        </w:rPr>
        <w:t>2.5.5 Надежность работы системы</w:t>
      </w:r>
    </w:p>
    <w:p w:rsidR="00AC6877" w:rsidRPr="00AC6877" w:rsidRDefault="00AC6877" w:rsidP="00AC6877">
      <w:pPr>
        <w:ind w:firstLine="851"/>
        <w:contextualSpacing/>
        <w:jc w:val="both"/>
        <w:rPr>
          <w:rFonts w:ascii="Calibri" w:eastAsia="Calibri" w:hAnsi="Calibri"/>
          <w:sz w:val="22"/>
          <w:szCs w:val="22"/>
        </w:rPr>
      </w:pPr>
    </w:p>
    <w:p w:rsidR="00AC6877" w:rsidRPr="00AC6877" w:rsidRDefault="00AC6877" w:rsidP="00AC6877">
      <w:pPr>
        <w:widowControl w:val="0"/>
        <w:suppressAutoHyphens/>
        <w:autoSpaceDE w:val="0"/>
        <w:ind w:firstLine="851"/>
        <w:contextualSpacing/>
        <w:jc w:val="both"/>
        <w:rPr>
          <w:sz w:val="28"/>
          <w:szCs w:val="24"/>
        </w:rPr>
      </w:pPr>
      <w:r w:rsidRPr="00AC6877">
        <w:rPr>
          <w:sz w:val="28"/>
          <w:szCs w:val="24"/>
        </w:rPr>
        <w:t>Услуги по электроснабжению потребителей осуществляются бесперебойно.</w:t>
      </w:r>
    </w:p>
    <w:p w:rsidR="00AC6877" w:rsidRPr="00AC6877" w:rsidRDefault="00AC6877" w:rsidP="00AC6877">
      <w:pPr>
        <w:widowControl w:val="0"/>
        <w:suppressAutoHyphens/>
        <w:autoSpaceDE w:val="0"/>
        <w:ind w:firstLine="851"/>
        <w:contextualSpacing/>
        <w:jc w:val="both"/>
        <w:rPr>
          <w:sz w:val="28"/>
          <w:szCs w:val="28"/>
        </w:rPr>
      </w:pPr>
    </w:p>
    <w:p w:rsidR="00AC6877" w:rsidRPr="00AC6877" w:rsidRDefault="00AC6877" w:rsidP="00AC6877">
      <w:pPr>
        <w:keepNext/>
        <w:keepLines/>
        <w:ind w:firstLine="851"/>
        <w:contextualSpacing/>
        <w:jc w:val="both"/>
        <w:outlineLvl w:val="1"/>
        <w:rPr>
          <w:rFonts w:eastAsiaTheme="majorEastAsia"/>
          <w:b/>
          <w:sz w:val="28"/>
          <w:szCs w:val="28"/>
        </w:rPr>
      </w:pPr>
      <w:bookmarkStart w:id="27" w:name="_Toc434588864"/>
    </w:p>
    <w:p w:rsidR="00AC6877" w:rsidRPr="00AC6877" w:rsidRDefault="00AC6877" w:rsidP="00AC6877">
      <w:pPr>
        <w:keepNext/>
        <w:keepLines/>
        <w:ind w:firstLine="851"/>
        <w:contextualSpacing/>
        <w:jc w:val="both"/>
        <w:outlineLvl w:val="1"/>
        <w:rPr>
          <w:rFonts w:eastAsiaTheme="majorEastAsia"/>
          <w:b/>
          <w:sz w:val="28"/>
          <w:szCs w:val="28"/>
        </w:rPr>
      </w:pPr>
      <w:r w:rsidRPr="00AC6877">
        <w:rPr>
          <w:rFonts w:eastAsiaTheme="majorEastAsia"/>
          <w:b/>
          <w:sz w:val="28"/>
          <w:szCs w:val="28"/>
        </w:rPr>
        <w:t>2.5.6 Качество поставляемого ресурса</w:t>
      </w:r>
      <w:bookmarkEnd w:id="27"/>
    </w:p>
    <w:p w:rsidR="00AC6877" w:rsidRPr="00AC6877" w:rsidRDefault="00AC6877" w:rsidP="00AC6877">
      <w:pPr>
        <w:ind w:firstLine="851"/>
        <w:contextualSpacing/>
        <w:jc w:val="both"/>
        <w:rPr>
          <w:rFonts w:ascii="Calibri" w:eastAsia="Calibri" w:hAnsi="Calibri"/>
          <w:sz w:val="22"/>
          <w:szCs w:val="22"/>
        </w:rPr>
      </w:pPr>
    </w:p>
    <w:p w:rsidR="00AC6877" w:rsidRPr="00AC6877" w:rsidRDefault="00AC6877" w:rsidP="00AC6877">
      <w:pPr>
        <w:ind w:firstLine="851"/>
        <w:contextualSpacing/>
        <w:jc w:val="both"/>
        <w:rPr>
          <w:rFonts w:eastAsiaTheme="minorHAnsi"/>
          <w:sz w:val="28"/>
          <w:szCs w:val="28"/>
        </w:rPr>
      </w:pPr>
      <w:r w:rsidRPr="00AC6877">
        <w:rPr>
          <w:rFonts w:eastAsiaTheme="minorHAnsi"/>
          <w:sz w:val="28"/>
          <w:szCs w:val="28"/>
        </w:rPr>
        <w:t xml:space="preserve">По данным </w:t>
      </w:r>
      <w:r w:rsidRPr="00AC6877">
        <w:rPr>
          <w:rFonts w:eastAsiaTheme="minorHAnsi"/>
          <w:sz w:val="28"/>
          <w:szCs w:val="28"/>
          <w:lang w:eastAsia="en-US"/>
        </w:rPr>
        <w:t>ООО «</w:t>
      </w:r>
      <w:proofErr w:type="spellStart"/>
      <w:r w:rsidRPr="00AC6877">
        <w:rPr>
          <w:rFonts w:eastAsiaTheme="minorHAnsi"/>
          <w:sz w:val="28"/>
          <w:szCs w:val="28"/>
          <w:lang w:eastAsia="en-US"/>
        </w:rPr>
        <w:t>БашРЭС</w:t>
      </w:r>
      <w:proofErr w:type="spellEnd"/>
      <w:r w:rsidRPr="00AC6877">
        <w:rPr>
          <w:rFonts w:eastAsiaTheme="minorHAnsi"/>
          <w:sz w:val="28"/>
          <w:szCs w:val="28"/>
          <w:lang w:eastAsia="en-US"/>
        </w:rPr>
        <w:t xml:space="preserve">» </w:t>
      </w:r>
      <w:r w:rsidRPr="00AC6877">
        <w:rPr>
          <w:rFonts w:eastAsiaTheme="minorHAnsi"/>
          <w:sz w:val="28"/>
          <w:szCs w:val="28"/>
        </w:rPr>
        <w:t>электроэнергия поставляемая потребителям соответствует нормативным требованиям к качеству. В таблице 2.5.7.1 приведены показатели качество предоставления услуги электроснабжения.</w:t>
      </w:r>
    </w:p>
    <w:p w:rsidR="00AC6877" w:rsidRPr="00AC6877" w:rsidRDefault="00AC6877" w:rsidP="00AC6877">
      <w:pPr>
        <w:ind w:firstLine="851"/>
        <w:contextualSpacing/>
        <w:jc w:val="both"/>
        <w:rPr>
          <w:rFonts w:eastAsiaTheme="minorHAnsi"/>
          <w:sz w:val="28"/>
          <w:szCs w:val="28"/>
        </w:rPr>
      </w:pPr>
    </w:p>
    <w:p w:rsidR="00AC6877" w:rsidRPr="00AC6877" w:rsidRDefault="00AC6877" w:rsidP="00AC6877">
      <w:pPr>
        <w:ind w:firstLine="851"/>
        <w:contextualSpacing/>
        <w:jc w:val="right"/>
        <w:rPr>
          <w:rFonts w:eastAsiaTheme="minorHAnsi"/>
          <w:sz w:val="28"/>
          <w:szCs w:val="28"/>
        </w:rPr>
      </w:pPr>
      <w:r w:rsidRPr="00AC6877">
        <w:rPr>
          <w:rFonts w:eastAsiaTheme="minorHAnsi"/>
          <w:sz w:val="28"/>
          <w:szCs w:val="28"/>
        </w:rPr>
        <w:t>Таблица 2.5.7.1</w:t>
      </w:r>
    </w:p>
    <w:tbl>
      <w:tblPr>
        <w:tblStyle w:val="aa"/>
        <w:tblW w:w="0" w:type="auto"/>
        <w:tblInd w:w="108" w:type="dxa"/>
        <w:tblLook w:val="04A0" w:firstRow="1" w:lastRow="0" w:firstColumn="1" w:lastColumn="0" w:noHBand="0" w:noVBand="1"/>
      </w:tblPr>
      <w:tblGrid>
        <w:gridCol w:w="595"/>
        <w:gridCol w:w="3802"/>
        <w:gridCol w:w="2527"/>
        <w:gridCol w:w="3389"/>
      </w:tblGrid>
      <w:tr w:rsidR="00AC6877" w:rsidRPr="00AC6877" w:rsidTr="001E7109">
        <w:tc>
          <w:tcPr>
            <w:tcW w:w="596" w:type="dxa"/>
          </w:tcPr>
          <w:p w:rsidR="00AC6877" w:rsidRPr="00AC6877" w:rsidRDefault="00AC6877" w:rsidP="00AC6877">
            <w:pPr>
              <w:rPr>
                <w:rFonts w:eastAsia="Calibri"/>
                <w:b/>
                <w:szCs w:val="24"/>
              </w:rPr>
            </w:pPr>
          </w:p>
          <w:p w:rsidR="00AC6877" w:rsidRPr="00AC6877" w:rsidRDefault="00AC6877" w:rsidP="00AC6877">
            <w:pPr>
              <w:rPr>
                <w:rFonts w:eastAsia="Calibri"/>
                <w:b/>
                <w:szCs w:val="24"/>
              </w:rPr>
            </w:pPr>
            <w:r w:rsidRPr="00AC6877">
              <w:rPr>
                <w:rFonts w:eastAsia="Calibri"/>
                <w:b/>
                <w:szCs w:val="24"/>
              </w:rPr>
              <w:t>№</w:t>
            </w:r>
          </w:p>
        </w:tc>
        <w:tc>
          <w:tcPr>
            <w:tcW w:w="3815" w:type="dxa"/>
          </w:tcPr>
          <w:p w:rsidR="00AC6877" w:rsidRPr="00AC6877" w:rsidRDefault="00AC6877" w:rsidP="00AC6877">
            <w:pPr>
              <w:rPr>
                <w:rFonts w:eastAsia="Calibri"/>
                <w:b/>
                <w:szCs w:val="24"/>
              </w:rPr>
            </w:pPr>
          </w:p>
          <w:p w:rsidR="00AC6877" w:rsidRPr="00AC6877" w:rsidRDefault="00AC6877" w:rsidP="00AC6877">
            <w:pPr>
              <w:rPr>
                <w:rFonts w:eastAsia="Calibri"/>
                <w:b/>
                <w:szCs w:val="24"/>
              </w:rPr>
            </w:pPr>
            <w:r w:rsidRPr="00AC6877">
              <w:rPr>
                <w:rFonts w:eastAsia="Calibri"/>
                <w:b/>
                <w:szCs w:val="24"/>
              </w:rPr>
              <w:t>Показатель</w:t>
            </w:r>
          </w:p>
        </w:tc>
        <w:tc>
          <w:tcPr>
            <w:tcW w:w="2535" w:type="dxa"/>
          </w:tcPr>
          <w:p w:rsidR="00AC6877" w:rsidRPr="00AC6877" w:rsidRDefault="00AC6877" w:rsidP="00AC6877">
            <w:pPr>
              <w:rPr>
                <w:rFonts w:eastAsia="Calibri"/>
                <w:b/>
                <w:szCs w:val="24"/>
              </w:rPr>
            </w:pPr>
          </w:p>
          <w:p w:rsidR="00AC6877" w:rsidRPr="00AC6877" w:rsidRDefault="00AC6877" w:rsidP="00AC6877">
            <w:pPr>
              <w:rPr>
                <w:rFonts w:eastAsia="Calibri"/>
                <w:b/>
                <w:szCs w:val="24"/>
              </w:rPr>
            </w:pPr>
            <w:r w:rsidRPr="00AC6877">
              <w:rPr>
                <w:rFonts w:eastAsia="Calibri"/>
                <w:b/>
                <w:szCs w:val="24"/>
              </w:rPr>
              <w:t xml:space="preserve">Измеренное значение </w:t>
            </w:r>
          </w:p>
        </w:tc>
        <w:tc>
          <w:tcPr>
            <w:tcW w:w="3402" w:type="dxa"/>
          </w:tcPr>
          <w:p w:rsidR="00AC6877" w:rsidRPr="00AC6877" w:rsidRDefault="00AC6877" w:rsidP="00AC6877">
            <w:pPr>
              <w:rPr>
                <w:rFonts w:eastAsia="Calibri"/>
                <w:b/>
                <w:szCs w:val="24"/>
              </w:rPr>
            </w:pPr>
            <w:r w:rsidRPr="00AC6877">
              <w:rPr>
                <w:rFonts w:eastAsia="Calibri"/>
                <w:b/>
                <w:szCs w:val="24"/>
              </w:rPr>
              <w:t>Максимально допустимое значение по ГОСТ 131109-97</w:t>
            </w:r>
          </w:p>
        </w:tc>
      </w:tr>
      <w:tr w:rsidR="00AC6877" w:rsidRPr="00AC6877" w:rsidTr="001E7109">
        <w:tc>
          <w:tcPr>
            <w:tcW w:w="596" w:type="dxa"/>
          </w:tcPr>
          <w:p w:rsidR="00AC6877" w:rsidRPr="00AC6877" w:rsidRDefault="00AC6877" w:rsidP="00AC6877">
            <w:pPr>
              <w:rPr>
                <w:rFonts w:eastAsia="Calibri"/>
                <w:szCs w:val="24"/>
              </w:rPr>
            </w:pPr>
            <w:r w:rsidRPr="00AC6877">
              <w:rPr>
                <w:rFonts w:eastAsia="Calibri"/>
                <w:szCs w:val="24"/>
              </w:rPr>
              <w:t>1</w:t>
            </w:r>
          </w:p>
        </w:tc>
        <w:tc>
          <w:tcPr>
            <w:tcW w:w="3815" w:type="dxa"/>
          </w:tcPr>
          <w:p w:rsidR="00AC6877" w:rsidRPr="00AC6877" w:rsidRDefault="00AC6877" w:rsidP="00AC6877">
            <w:pPr>
              <w:rPr>
                <w:rFonts w:eastAsia="Calibri"/>
                <w:szCs w:val="24"/>
              </w:rPr>
            </w:pPr>
            <w:r w:rsidRPr="00AC6877">
              <w:rPr>
                <w:rFonts w:eastAsia="Calibri"/>
                <w:szCs w:val="24"/>
              </w:rPr>
              <w:t>Отклонение напряжения</w:t>
            </w:r>
          </w:p>
        </w:tc>
        <w:tc>
          <w:tcPr>
            <w:tcW w:w="2535" w:type="dxa"/>
          </w:tcPr>
          <w:p w:rsidR="00AC6877" w:rsidRPr="00AC6877" w:rsidRDefault="00AC6877" w:rsidP="00AC6877">
            <w:pPr>
              <w:rPr>
                <w:rFonts w:eastAsia="Calibri"/>
                <w:szCs w:val="24"/>
              </w:rPr>
            </w:pPr>
            <w:r w:rsidRPr="00AC6877">
              <w:rPr>
                <w:rFonts w:eastAsia="Calibri"/>
                <w:szCs w:val="24"/>
              </w:rPr>
              <w:t>соответствует норме</w:t>
            </w:r>
          </w:p>
        </w:tc>
        <w:tc>
          <w:tcPr>
            <w:tcW w:w="3402" w:type="dxa"/>
          </w:tcPr>
          <w:p w:rsidR="00AC6877" w:rsidRPr="00AC6877" w:rsidRDefault="00AC6877" w:rsidP="00AC6877">
            <w:pPr>
              <w:rPr>
                <w:rFonts w:eastAsia="Calibri"/>
                <w:szCs w:val="24"/>
              </w:rPr>
            </w:pPr>
            <w:r w:rsidRPr="00AC6877">
              <w:rPr>
                <w:rFonts w:eastAsia="Calibri"/>
                <w:szCs w:val="24"/>
              </w:rPr>
              <w:t>10%</w:t>
            </w:r>
          </w:p>
        </w:tc>
      </w:tr>
      <w:tr w:rsidR="00AC6877" w:rsidRPr="00AC6877" w:rsidTr="001E7109">
        <w:tc>
          <w:tcPr>
            <w:tcW w:w="596" w:type="dxa"/>
          </w:tcPr>
          <w:p w:rsidR="00AC6877" w:rsidRPr="00AC6877" w:rsidRDefault="00AC6877" w:rsidP="00AC6877">
            <w:pPr>
              <w:rPr>
                <w:rFonts w:eastAsia="Calibri"/>
                <w:szCs w:val="24"/>
              </w:rPr>
            </w:pPr>
            <w:r w:rsidRPr="00AC6877">
              <w:rPr>
                <w:rFonts w:eastAsia="Calibri"/>
                <w:szCs w:val="24"/>
              </w:rPr>
              <w:t>2</w:t>
            </w:r>
          </w:p>
        </w:tc>
        <w:tc>
          <w:tcPr>
            <w:tcW w:w="3815" w:type="dxa"/>
          </w:tcPr>
          <w:p w:rsidR="00AC6877" w:rsidRPr="00AC6877" w:rsidRDefault="00AC6877" w:rsidP="00AC6877">
            <w:pPr>
              <w:rPr>
                <w:rFonts w:eastAsia="Calibri"/>
                <w:szCs w:val="24"/>
              </w:rPr>
            </w:pPr>
            <w:proofErr w:type="spellStart"/>
            <w:r w:rsidRPr="00AC6877">
              <w:rPr>
                <w:rFonts w:eastAsia="Calibri"/>
                <w:szCs w:val="24"/>
              </w:rPr>
              <w:t>Отколнение</w:t>
            </w:r>
            <w:proofErr w:type="spellEnd"/>
            <w:r w:rsidRPr="00AC6877">
              <w:rPr>
                <w:rFonts w:eastAsia="Calibri"/>
                <w:szCs w:val="24"/>
              </w:rPr>
              <w:t xml:space="preserve"> частоты</w:t>
            </w:r>
          </w:p>
        </w:tc>
        <w:tc>
          <w:tcPr>
            <w:tcW w:w="2535" w:type="dxa"/>
          </w:tcPr>
          <w:p w:rsidR="00AC6877" w:rsidRPr="00AC6877" w:rsidRDefault="00AC6877" w:rsidP="00AC6877">
            <w:pPr>
              <w:rPr>
                <w:rFonts w:eastAsia="Calibri"/>
                <w:szCs w:val="24"/>
              </w:rPr>
            </w:pPr>
            <w:r w:rsidRPr="00AC6877">
              <w:rPr>
                <w:rFonts w:eastAsia="Calibri"/>
                <w:szCs w:val="24"/>
              </w:rPr>
              <w:t>соответствует норме</w:t>
            </w:r>
          </w:p>
        </w:tc>
        <w:tc>
          <w:tcPr>
            <w:tcW w:w="3402" w:type="dxa"/>
          </w:tcPr>
          <w:p w:rsidR="00AC6877" w:rsidRPr="00AC6877" w:rsidRDefault="00AC6877" w:rsidP="00AC6877">
            <w:pPr>
              <w:rPr>
                <w:rFonts w:eastAsia="Calibri"/>
                <w:szCs w:val="24"/>
              </w:rPr>
            </w:pPr>
            <w:r w:rsidRPr="00AC6877">
              <w:rPr>
                <w:rFonts w:eastAsia="Calibri"/>
                <w:szCs w:val="24"/>
              </w:rPr>
              <w:t>+-0,4 Гц</w:t>
            </w:r>
          </w:p>
        </w:tc>
      </w:tr>
      <w:tr w:rsidR="00AC6877" w:rsidRPr="00AC6877" w:rsidTr="001E7109">
        <w:tc>
          <w:tcPr>
            <w:tcW w:w="596" w:type="dxa"/>
          </w:tcPr>
          <w:p w:rsidR="00AC6877" w:rsidRPr="00AC6877" w:rsidRDefault="00AC6877" w:rsidP="00AC6877">
            <w:pPr>
              <w:rPr>
                <w:rFonts w:eastAsia="Calibri"/>
                <w:szCs w:val="24"/>
              </w:rPr>
            </w:pPr>
            <w:r w:rsidRPr="00AC6877">
              <w:rPr>
                <w:rFonts w:eastAsia="Calibri"/>
                <w:szCs w:val="24"/>
              </w:rPr>
              <w:t>3</w:t>
            </w:r>
          </w:p>
        </w:tc>
        <w:tc>
          <w:tcPr>
            <w:tcW w:w="3815" w:type="dxa"/>
          </w:tcPr>
          <w:p w:rsidR="00AC6877" w:rsidRPr="00AC6877" w:rsidRDefault="00AC6877" w:rsidP="00AC6877">
            <w:pPr>
              <w:rPr>
                <w:rFonts w:eastAsia="Calibri"/>
                <w:szCs w:val="24"/>
              </w:rPr>
            </w:pPr>
            <w:proofErr w:type="spellStart"/>
            <w:r w:rsidRPr="00AC6877">
              <w:rPr>
                <w:rFonts w:eastAsia="Calibri"/>
                <w:szCs w:val="24"/>
              </w:rPr>
              <w:t>Несинусоидальность</w:t>
            </w:r>
            <w:proofErr w:type="spellEnd"/>
            <w:r w:rsidRPr="00AC6877">
              <w:rPr>
                <w:rFonts w:eastAsia="Calibri"/>
                <w:szCs w:val="24"/>
              </w:rPr>
              <w:t xml:space="preserve"> напряжения</w:t>
            </w:r>
          </w:p>
        </w:tc>
        <w:tc>
          <w:tcPr>
            <w:tcW w:w="2535" w:type="dxa"/>
          </w:tcPr>
          <w:p w:rsidR="00AC6877" w:rsidRPr="00AC6877" w:rsidRDefault="00AC6877" w:rsidP="00AC6877">
            <w:pPr>
              <w:rPr>
                <w:rFonts w:eastAsia="Calibri"/>
                <w:szCs w:val="24"/>
              </w:rPr>
            </w:pPr>
            <w:r w:rsidRPr="00AC6877">
              <w:rPr>
                <w:rFonts w:eastAsia="Calibri"/>
                <w:szCs w:val="24"/>
              </w:rPr>
              <w:t>соответствует норме</w:t>
            </w:r>
          </w:p>
        </w:tc>
        <w:tc>
          <w:tcPr>
            <w:tcW w:w="3402" w:type="dxa"/>
          </w:tcPr>
          <w:p w:rsidR="00AC6877" w:rsidRPr="00AC6877" w:rsidRDefault="00AC6877" w:rsidP="00AC6877">
            <w:pPr>
              <w:rPr>
                <w:rFonts w:eastAsia="Calibri"/>
                <w:szCs w:val="24"/>
              </w:rPr>
            </w:pPr>
            <w:r w:rsidRPr="00AC6877">
              <w:rPr>
                <w:rFonts w:eastAsia="Calibri"/>
                <w:szCs w:val="24"/>
              </w:rPr>
              <w:t>8%</w:t>
            </w:r>
          </w:p>
        </w:tc>
      </w:tr>
      <w:tr w:rsidR="00AC6877" w:rsidRPr="00AC6877" w:rsidTr="001E7109">
        <w:tc>
          <w:tcPr>
            <w:tcW w:w="596" w:type="dxa"/>
          </w:tcPr>
          <w:p w:rsidR="00AC6877" w:rsidRPr="00AC6877" w:rsidRDefault="00AC6877" w:rsidP="00AC6877">
            <w:pPr>
              <w:rPr>
                <w:rFonts w:eastAsia="Calibri"/>
                <w:szCs w:val="24"/>
              </w:rPr>
            </w:pPr>
            <w:r w:rsidRPr="00AC6877">
              <w:rPr>
                <w:rFonts w:eastAsia="Calibri"/>
                <w:szCs w:val="24"/>
              </w:rPr>
              <w:t>4</w:t>
            </w:r>
          </w:p>
        </w:tc>
        <w:tc>
          <w:tcPr>
            <w:tcW w:w="3815" w:type="dxa"/>
          </w:tcPr>
          <w:p w:rsidR="00AC6877" w:rsidRPr="00AC6877" w:rsidRDefault="00AC6877" w:rsidP="00AC6877">
            <w:pPr>
              <w:rPr>
                <w:rFonts w:eastAsia="Calibri"/>
                <w:szCs w:val="24"/>
              </w:rPr>
            </w:pPr>
            <w:proofErr w:type="spellStart"/>
            <w:r w:rsidRPr="00AC6877">
              <w:rPr>
                <w:rFonts w:eastAsia="Calibri"/>
                <w:szCs w:val="24"/>
              </w:rPr>
              <w:t>Нессиметрия</w:t>
            </w:r>
            <w:proofErr w:type="spellEnd"/>
            <w:r w:rsidRPr="00AC6877">
              <w:rPr>
                <w:rFonts w:eastAsia="Calibri"/>
                <w:szCs w:val="24"/>
              </w:rPr>
              <w:t xml:space="preserve"> напряжения</w:t>
            </w:r>
          </w:p>
        </w:tc>
        <w:tc>
          <w:tcPr>
            <w:tcW w:w="2535" w:type="dxa"/>
          </w:tcPr>
          <w:p w:rsidR="00AC6877" w:rsidRPr="00AC6877" w:rsidRDefault="00AC6877" w:rsidP="00AC6877">
            <w:pPr>
              <w:rPr>
                <w:rFonts w:eastAsia="Calibri"/>
                <w:szCs w:val="24"/>
              </w:rPr>
            </w:pPr>
            <w:r w:rsidRPr="00AC6877">
              <w:rPr>
                <w:rFonts w:eastAsia="Calibri"/>
                <w:szCs w:val="24"/>
              </w:rPr>
              <w:t>соответствует норме</w:t>
            </w:r>
          </w:p>
        </w:tc>
        <w:tc>
          <w:tcPr>
            <w:tcW w:w="3402" w:type="dxa"/>
          </w:tcPr>
          <w:p w:rsidR="00AC6877" w:rsidRPr="00AC6877" w:rsidRDefault="00AC6877" w:rsidP="00AC6877">
            <w:pPr>
              <w:rPr>
                <w:rFonts w:eastAsia="Calibri"/>
                <w:szCs w:val="24"/>
              </w:rPr>
            </w:pPr>
            <w:r w:rsidRPr="00AC6877">
              <w:rPr>
                <w:rFonts w:eastAsia="Calibri"/>
                <w:szCs w:val="24"/>
              </w:rPr>
              <w:t>4%</w:t>
            </w:r>
          </w:p>
        </w:tc>
      </w:tr>
    </w:tbl>
    <w:p w:rsidR="00AC6877" w:rsidRPr="00AC6877" w:rsidRDefault="00AC6877" w:rsidP="00AC6877">
      <w:pPr>
        <w:ind w:firstLine="851"/>
        <w:contextualSpacing/>
        <w:jc w:val="both"/>
        <w:rPr>
          <w:rFonts w:eastAsia="Calibri"/>
          <w:sz w:val="28"/>
          <w:szCs w:val="28"/>
          <w:lang w:eastAsia="en-US"/>
        </w:rPr>
      </w:pPr>
    </w:p>
    <w:p w:rsidR="00AC6877" w:rsidRPr="00AC6877" w:rsidRDefault="00AC6877" w:rsidP="00AC6877">
      <w:pPr>
        <w:ind w:firstLine="851"/>
        <w:contextualSpacing/>
        <w:jc w:val="both"/>
        <w:rPr>
          <w:rFonts w:eastAsia="Calibri"/>
          <w:sz w:val="28"/>
          <w:szCs w:val="28"/>
          <w:lang w:eastAsia="en-US"/>
        </w:rPr>
      </w:pPr>
    </w:p>
    <w:p w:rsidR="00AC6877" w:rsidRPr="00AC6877" w:rsidRDefault="00AC6877" w:rsidP="00AC6877">
      <w:pPr>
        <w:keepNext/>
        <w:keepLines/>
        <w:ind w:firstLine="851"/>
        <w:contextualSpacing/>
        <w:jc w:val="both"/>
        <w:outlineLvl w:val="1"/>
        <w:rPr>
          <w:rFonts w:eastAsiaTheme="majorEastAsia"/>
          <w:b/>
          <w:sz w:val="28"/>
          <w:szCs w:val="28"/>
        </w:rPr>
      </w:pPr>
      <w:bookmarkStart w:id="28" w:name="_Toc434588868"/>
      <w:bookmarkStart w:id="29" w:name="_Toc434588865"/>
      <w:r w:rsidRPr="00AC6877">
        <w:rPr>
          <w:rFonts w:eastAsiaTheme="majorEastAsia"/>
          <w:b/>
          <w:sz w:val="28"/>
          <w:szCs w:val="28"/>
        </w:rPr>
        <w:t>2.5.7 Воздействие на окружающую среду</w:t>
      </w:r>
      <w:bookmarkEnd w:id="28"/>
      <w:r w:rsidRPr="00AC6877">
        <w:rPr>
          <w:rFonts w:eastAsiaTheme="majorEastAsia"/>
          <w:b/>
          <w:sz w:val="28"/>
          <w:szCs w:val="28"/>
        </w:rPr>
        <w:tab/>
      </w:r>
    </w:p>
    <w:p w:rsidR="00AC6877" w:rsidRPr="00AC6877" w:rsidRDefault="00AC6877" w:rsidP="00AC6877">
      <w:pPr>
        <w:ind w:firstLine="851"/>
        <w:contextualSpacing/>
        <w:jc w:val="both"/>
        <w:rPr>
          <w:rFonts w:ascii="Calibri" w:eastAsia="Calibri" w:hAnsi="Calibri"/>
          <w:sz w:val="22"/>
          <w:szCs w:val="22"/>
        </w:rPr>
      </w:pPr>
    </w:p>
    <w:p w:rsidR="00AC6877" w:rsidRPr="00AC6877" w:rsidRDefault="00AC6877" w:rsidP="00AC6877">
      <w:pPr>
        <w:tabs>
          <w:tab w:val="left" w:pos="1134"/>
        </w:tabs>
        <w:ind w:firstLine="851"/>
        <w:contextualSpacing/>
        <w:jc w:val="both"/>
        <w:rPr>
          <w:noProof/>
          <w:sz w:val="28"/>
          <w:szCs w:val="28"/>
        </w:rPr>
      </w:pPr>
      <w:r w:rsidRPr="00AC6877">
        <w:rPr>
          <w:noProof/>
          <w:sz w:val="28"/>
          <w:szCs w:val="28"/>
        </w:rPr>
        <w:t>Элементы системы электроснабжения, оказывающие воздействие на окружающую среду после истечения нормативного срока эксплуатации:</w:t>
      </w:r>
    </w:p>
    <w:p w:rsidR="00AC6877" w:rsidRPr="00AC6877" w:rsidRDefault="00AC6877" w:rsidP="00AC6877">
      <w:pPr>
        <w:numPr>
          <w:ilvl w:val="0"/>
          <w:numId w:val="8"/>
        </w:numPr>
        <w:spacing w:after="160" w:line="259" w:lineRule="auto"/>
        <w:ind w:firstLine="851"/>
        <w:contextualSpacing/>
        <w:jc w:val="both"/>
        <w:rPr>
          <w:noProof/>
          <w:sz w:val="28"/>
          <w:szCs w:val="28"/>
        </w:rPr>
      </w:pPr>
      <w:r w:rsidRPr="00AC6877">
        <w:rPr>
          <w:noProof/>
          <w:sz w:val="28"/>
          <w:szCs w:val="28"/>
        </w:rPr>
        <w:t>масляные силовые трансформаторы и высоковольтные масляные выключатели;</w:t>
      </w:r>
    </w:p>
    <w:p w:rsidR="00AC6877" w:rsidRPr="00AC6877" w:rsidRDefault="00AC6877" w:rsidP="00AC6877">
      <w:pPr>
        <w:numPr>
          <w:ilvl w:val="0"/>
          <w:numId w:val="8"/>
        </w:numPr>
        <w:spacing w:after="160" w:line="259" w:lineRule="auto"/>
        <w:ind w:firstLine="851"/>
        <w:contextualSpacing/>
        <w:jc w:val="both"/>
        <w:rPr>
          <w:noProof/>
          <w:sz w:val="28"/>
          <w:szCs w:val="28"/>
        </w:rPr>
      </w:pPr>
      <w:r w:rsidRPr="00AC6877">
        <w:rPr>
          <w:noProof/>
          <w:sz w:val="28"/>
          <w:szCs w:val="28"/>
        </w:rPr>
        <w:t>аккумуляторные батареи;</w:t>
      </w:r>
    </w:p>
    <w:p w:rsidR="00AC6877" w:rsidRPr="00AC6877" w:rsidRDefault="00AC6877" w:rsidP="00AC6877">
      <w:pPr>
        <w:numPr>
          <w:ilvl w:val="0"/>
          <w:numId w:val="8"/>
        </w:numPr>
        <w:spacing w:after="160" w:line="259" w:lineRule="auto"/>
        <w:ind w:firstLine="851"/>
        <w:contextualSpacing/>
        <w:jc w:val="both"/>
        <w:rPr>
          <w:noProof/>
          <w:sz w:val="28"/>
          <w:szCs w:val="28"/>
        </w:rPr>
      </w:pPr>
      <w:r w:rsidRPr="00AC6877">
        <w:rPr>
          <w:noProof/>
          <w:sz w:val="28"/>
          <w:szCs w:val="28"/>
        </w:rPr>
        <w:t>масляные кабели.</w:t>
      </w:r>
    </w:p>
    <w:p w:rsidR="00AC6877" w:rsidRPr="00AC6877" w:rsidRDefault="00AC6877" w:rsidP="00AC6877">
      <w:pPr>
        <w:ind w:firstLine="851"/>
        <w:contextualSpacing/>
        <w:jc w:val="both"/>
        <w:rPr>
          <w:sz w:val="28"/>
          <w:szCs w:val="28"/>
        </w:rPr>
      </w:pPr>
      <w:r w:rsidRPr="00AC6877">
        <w:rPr>
          <w:sz w:val="28"/>
          <w:szCs w:val="28"/>
        </w:rPr>
        <w:t>Для снижения площади лесонасаждений,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AC6877" w:rsidRPr="00AC6877" w:rsidRDefault="00AC6877" w:rsidP="00AC6877">
      <w:pPr>
        <w:ind w:firstLine="851"/>
        <w:contextualSpacing/>
        <w:jc w:val="both"/>
        <w:rPr>
          <w:sz w:val="28"/>
          <w:szCs w:val="28"/>
        </w:rPr>
      </w:pPr>
      <w:r w:rsidRPr="00AC6877">
        <w:rPr>
          <w:sz w:val="28"/>
          <w:szCs w:val="28"/>
        </w:rPr>
        <w:t xml:space="preserve">Для снижения вредного воздействия на почвы при строительстве объектов электроэнергетики необходимо соблюдать технологию строительства, установленную нормативной документацией для данного климатического района. </w:t>
      </w:r>
    </w:p>
    <w:p w:rsidR="00AC6877" w:rsidRPr="00AC6877" w:rsidRDefault="00AC6877" w:rsidP="00AC6877">
      <w:pPr>
        <w:ind w:firstLine="851"/>
        <w:contextualSpacing/>
        <w:jc w:val="both"/>
        <w:rPr>
          <w:sz w:val="28"/>
          <w:szCs w:val="28"/>
        </w:rPr>
      </w:pPr>
      <w:r w:rsidRPr="00AC6877">
        <w:rPr>
          <w:sz w:val="28"/>
          <w:szCs w:val="28"/>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AC6877" w:rsidRPr="00AC6877" w:rsidRDefault="00AC6877" w:rsidP="00AC6877">
      <w:pPr>
        <w:ind w:firstLine="851"/>
        <w:contextualSpacing/>
        <w:jc w:val="both"/>
        <w:rPr>
          <w:sz w:val="28"/>
          <w:szCs w:val="28"/>
        </w:rPr>
      </w:pPr>
      <w:r w:rsidRPr="00AC6877">
        <w:rPr>
          <w:sz w:val="28"/>
          <w:szCs w:val="28"/>
        </w:rPr>
        <w:t>Для исключения опасности нанесения ущерба окружающей среде возможно применение сухих трансформаторов и вакуумных выключателей взамен масляных.</w:t>
      </w:r>
    </w:p>
    <w:p w:rsidR="00AC6877" w:rsidRPr="00AC6877" w:rsidRDefault="00AC6877" w:rsidP="00AC6877">
      <w:pPr>
        <w:ind w:firstLine="851"/>
        <w:contextualSpacing/>
        <w:jc w:val="both"/>
        <w:rPr>
          <w:sz w:val="28"/>
          <w:szCs w:val="28"/>
        </w:rPr>
      </w:pPr>
    </w:p>
    <w:p w:rsidR="00AC6877" w:rsidRPr="00AC6877" w:rsidRDefault="00AC6877" w:rsidP="00AC6877">
      <w:pPr>
        <w:keepNext/>
        <w:keepLines/>
        <w:ind w:firstLine="851"/>
        <w:contextualSpacing/>
        <w:jc w:val="both"/>
        <w:outlineLvl w:val="1"/>
        <w:rPr>
          <w:rFonts w:eastAsiaTheme="majorEastAsia"/>
          <w:b/>
          <w:color w:val="000000" w:themeColor="text1"/>
          <w:sz w:val="28"/>
          <w:szCs w:val="28"/>
        </w:rPr>
      </w:pPr>
    </w:p>
    <w:p w:rsidR="00AC6877" w:rsidRPr="00AC6877" w:rsidRDefault="00AC6877" w:rsidP="00AC6877">
      <w:pPr>
        <w:spacing w:after="160" w:line="259" w:lineRule="auto"/>
        <w:rPr>
          <w:rFonts w:ascii="Calibri" w:eastAsia="Calibri" w:hAnsi="Calibri"/>
          <w:sz w:val="22"/>
          <w:szCs w:val="22"/>
        </w:rPr>
      </w:pPr>
    </w:p>
    <w:p w:rsidR="00AC6877" w:rsidRPr="00AC6877" w:rsidRDefault="00AC6877" w:rsidP="00AC6877">
      <w:pPr>
        <w:keepNext/>
        <w:keepLines/>
        <w:ind w:firstLine="851"/>
        <w:contextualSpacing/>
        <w:jc w:val="both"/>
        <w:outlineLvl w:val="1"/>
        <w:rPr>
          <w:rFonts w:eastAsiaTheme="majorEastAsia"/>
          <w:b/>
          <w:color w:val="000000" w:themeColor="text1"/>
          <w:sz w:val="28"/>
          <w:szCs w:val="28"/>
        </w:rPr>
      </w:pPr>
      <w:r w:rsidRPr="00AC6877">
        <w:rPr>
          <w:rFonts w:eastAsiaTheme="majorEastAsia"/>
          <w:b/>
          <w:color w:val="000000" w:themeColor="text1"/>
          <w:sz w:val="28"/>
          <w:szCs w:val="28"/>
        </w:rPr>
        <w:t>2.5.8 Тарифы на услуги электроснабжения</w:t>
      </w:r>
      <w:bookmarkEnd w:id="29"/>
    </w:p>
    <w:p w:rsidR="00AC6877" w:rsidRPr="00AC6877" w:rsidRDefault="00AC6877" w:rsidP="00AC6877">
      <w:pPr>
        <w:ind w:firstLine="851"/>
        <w:contextualSpacing/>
        <w:jc w:val="both"/>
        <w:rPr>
          <w:rFonts w:ascii="Calibri" w:eastAsia="Calibri" w:hAnsi="Calibri"/>
          <w:sz w:val="22"/>
          <w:szCs w:val="22"/>
        </w:rPr>
      </w:pPr>
    </w:p>
    <w:p w:rsidR="00AC6877" w:rsidRPr="00AC6877" w:rsidRDefault="00AC6877" w:rsidP="00AC6877">
      <w:pPr>
        <w:ind w:firstLine="851"/>
        <w:contextualSpacing/>
        <w:jc w:val="both"/>
        <w:rPr>
          <w:rFonts w:eastAsia="Calibri"/>
          <w:bCs/>
          <w:sz w:val="28"/>
          <w:szCs w:val="28"/>
          <w:lang w:eastAsia="en-US"/>
        </w:rPr>
      </w:pPr>
      <w:bookmarkStart w:id="30" w:name="_Toc434588867"/>
      <w:r w:rsidRPr="00AC6877">
        <w:rPr>
          <w:rFonts w:eastAsia="Calibri"/>
          <w:bCs/>
          <w:sz w:val="28"/>
          <w:szCs w:val="28"/>
          <w:lang w:eastAsia="en-US"/>
        </w:rPr>
        <w:t>Тарифы на электроснабжение представлены в таблице 2.5.8.1.</w:t>
      </w:r>
    </w:p>
    <w:p w:rsidR="00AC6877" w:rsidRPr="00AC6877" w:rsidRDefault="00AC6877" w:rsidP="00AC6877">
      <w:pPr>
        <w:ind w:firstLine="851"/>
        <w:contextualSpacing/>
        <w:jc w:val="both"/>
        <w:rPr>
          <w:rFonts w:eastAsia="Calibri"/>
          <w:bCs/>
          <w:sz w:val="28"/>
          <w:szCs w:val="28"/>
          <w:lang w:eastAsia="en-US"/>
        </w:rPr>
      </w:pPr>
    </w:p>
    <w:p w:rsidR="00AC6877" w:rsidRPr="00AC6877" w:rsidRDefault="00AC6877" w:rsidP="00AC6877">
      <w:pPr>
        <w:ind w:firstLine="851"/>
        <w:contextualSpacing/>
        <w:jc w:val="right"/>
        <w:rPr>
          <w:rFonts w:eastAsia="Calibri"/>
          <w:bCs/>
          <w:sz w:val="28"/>
          <w:szCs w:val="28"/>
          <w:lang w:eastAsia="en-US"/>
        </w:rPr>
      </w:pPr>
    </w:p>
    <w:p w:rsidR="00AC6877" w:rsidRPr="00AC6877" w:rsidRDefault="00AC6877" w:rsidP="00AC6877">
      <w:pPr>
        <w:ind w:firstLine="851"/>
        <w:contextualSpacing/>
        <w:jc w:val="right"/>
        <w:rPr>
          <w:rFonts w:eastAsia="Calibri"/>
          <w:bCs/>
          <w:sz w:val="28"/>
          <w:szCs w:val="28"/>
          <w:lang w:eastAsia="en-US"/>
        </w:rPr>
      </w:pPr>
      <w:r w:rsidRPr="00AC6877">
        <w:rPr>
          <w:rFonts w:eastAsia="Calibri"/>
          <w:bCs/>
          <w:sz w:val="28"/>
          <w:szCs w:val="28"/>
          <w:lang w:eastAsia="en-US"/>
        </w:rPr>
        <w:t>Таблица 2.5.8.1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1427"/>
        <w:gridCol w:w="1843"/>
        <w:gridCol w:w="1842"/>
        <w:gridCol w:w="1843"/>
      </w:tblGrid>
      <w:tr w:rsidR="00AC6877" w:rsidRPr="00AC6877" w:rsidTr="001E7109">
        <w:tc>
          <w:tcPr>
            <w:tcW w:w="3393" w:type="dxa"/>
            <w:vMerge w:val="restart"/>
            <w:shd w:val="clear" w:color="auto" w:fill="auto"/>
            <w:vAlign w:val="center"/>
          </w:tcPr>
          <w:p w:rsidR="00AC6877" w:rsidRPr="00AC6877" w:rsidRDefault="00AC6877" w:rsidP="00AC6877">
            <w:pPr>
              <w:spacing w:after="160" w:line="259" w:lineRule="auto"/>
              <w:jc w:val="center"/>
              <w:rPr>
                <w:rFonts w:eastAsia="Calibri"/>
                <w:b/>
                <w:sz w:val="24"/>
                <w:szCs w:val="24"/>
                <w:lang w:eastAsia="ar-SA"/>
              </w:rPr>
            </w:pPr>
            <w:r w:rsidRPr="00AC6877">
              <w:rPr>
                <w:rFonts w:eastAsia="Calibri"/>
                <w:b/>
                <w:sz w:val="24"/>
                <w:szCs w:val="24"/>
                <w:lang w:eastAsia="ar-SA"/>
              </w:rPr>
              <w:lastRenderedPageBreak/>
              <w:t>Тарифы</w:t>
            </w:r>
          </w:p>
        </w:tc>
        <w:tc>
          <w:tcPr>
            <w:tcW w:w="1427" w:type="dxa"/>
            <w:vMerge w:val="restart"/>
            <w:shd w:val="clear" w:color="auto" w:fill="auto"/>
          </w:tcPr>
          <w:p w:rsidR="00AC6877" w:rsidRPr="00AC6877" w:rsidRDefault="00AC6877" w:rsidP="00AC6877">
            <w:pPr>
              <w:spacing w:after="160" w:line="259" w:lineRule="auto"/>
              <w:rPr>
                <w:rFonts w:eastAsia="Calibri"/>
                <w:b/>
                <w:sz w:val="24"/>
                <w:szCs w:val="24"/>
                <w:lang w:eastAsia="ar-SA"/>
              </w:rPr>
            </w:pPr>
            <w:r w:rsidRPr="00AC6877">
              <w:rPr>
                <w:rFonts w:eastAsia="Calibri"/>
                <w:b/>
                <w:sz w:val="24"/>
                <w:szCs w:val="24"/>
                <w:lang w:eastAsia="ar-SA"/>
              </w:rPr>
              <w:t>Единица измерения</w:t>
            </w:r>
          </w:p>
        </w:tc>
        <w:tc>
          <w:tcPr>
            <w:tcW w:w="1843" w:type="dxa"/>
            <w:shd w:val="clear" w:color="auto" w:fill="auto"/>
            <w:vAlign w:val="center"/>
          </w:tcPr>
          <w:p w:rsidR="00AC6877" w:rsidRPr="00AC6877" w:rsidRDefault="00940433" w:rsidP="00AC6877">
            <w:pPr>
              <w:spacing w:after="160" w:line="259" w:lineRule="auto"/>
              <w:rPr>
                <w:rFonts w:eastAsia="Calibri"/>
                <w:b/>
                <w:sz w:val="24"/>
                <w:szCs w:val="24"/>
                <w:lang w:eastAsia="ar-SA"/>
              </w:rPr>
            </w:pPr>
            <w:r>
              <w:rPr>
                <w:rFonts w:eastAsia="Calibri"/>
                <w:b/>
                <w:sz w:val="24"/>
                <w:szCs w:val="24"/>
                <w:lang w:eastAsia="ar-SA"/>
              </w:rPr>
              <w:t>2018</w:t>
            </w:r>
            <w:r w:rsidR="00AC6877" w:rsidRPr="00AC6877">
              <w:rPr>
                <w:rFonts w:eastAsia="Calibri"/>
                <w:b/>
                <w:sz w:val="24"/>
                <w:szCs w:val="24"/>
                <w:lang w:eastAsia="ar-SA"/>
              </w:rPr>
              <w:t xml:space="preserve"> год</w:t>
            </w:r>
          </w:p>
        </w:tc>
        <w:tc>
          <w:tcPr>
            <w:tcW w:w="1842" w:type="dxa"/>
            <w:shd w:val="clear" w:color="auto" w:fill="auto"/>
            <w:vAlign w:val="center"/>
          </w:tcPr>
          <w:p w:rsidR="00AC6877" w:rsidRPr="00AC6877" w:rsidRDefault="00940433" w:rsidP="00AC6877">
            <w:pPr>
              <w:spacing w:after="160" w:line="259" w:lineRule="auto"/>
              <w:rPr>
                <w:rFonts w:eastAsia="Calibri"/>
                <w:b/>
                <w:sz w:val="24"/>
                <w:szCs w:val="24"/>
                <w:lang w:eastAsia="ar-SA"/>
              </w:rPr>
            </w:pPr>
            <w:r>
              <w:rPr>
                <w:rFonts w:eastAsia="Calibri"/>
                <w:b/>
                <w:sz w:val="24"/>
                <w:szCs w:val="24"/>
                <w:lang w:eastAsia="ar-SA"/>
              </w:rPr>
              <w:t>2019</w:t>
            </w:r>
            <w:r w:rsidR="00AC6877" w:rsidRPr="00AC6877">
              <w:rPr>
                <w:rFonts w:eastAsia="Calibri"/>
                <w:b/>
                <w:sz w:val="24"/>
                <w:szCs w:val="24"/>
                <w:lang w:eastAsia="ar-SA"/>
              </w:rPr>
              <w:t xml:space="preserve"> год</w:t>
            </w:r>
          </w:p>
        </w:tc>
        <w:tc>
          <w:tcPr>
            <w:tcW w:w="1843" w:type="dxa"/>
          </w:tcPr>
          <w:p w:rsidR="00AC6877" w:rsidRPr="00AC6877" w:rsidRDefault="00940433" w:rsidP="00AC6877">
            <w:pPr>
              <w:spacing w:after="160" w:line="259" w:lineRule="auto"/>
              <w:rPr>
                <w:rFonts w:eastAsia="Calibri"/>
                <w:b/>
                <w:sz w:val="24"/>
                <w:szCs w:val="24"/>
                <w:lang w:eastAsia="ar-SA"/>
              </w:rPr>
            </w:pPr>
            <w:r>
              <w:rPr>
                <w:rFonts w:eastAsia="Calibri"/>
                <w:b/>
                <w:sz w:val="24"/>
                <w:szCs w:val="24"/>
                <w:lang w:eastAsia="ar-SA"/>
              </w:rPr>
              <w:t>20120</w:t>
            </w:r>
            <w:r w:rsidR="00AC6877" w:rsidRPr="00AC6877">
              <w:rPr>
                <w:rFonts w:eastAsia="Calibri"/>
                <w:b/>
                <w:sz w:val="24"/>
                <w:szCs w:val="24"/>
                <w:lang w:eastAsia="ar-SA"/>
              </w:rPr>
              <w:t>год</w:t>
            </w:r>
          </w:p>
        </w:tc>
      </w:tr>
      <w:tr w:rsidR="00AC6877" w:rsidRPr="00AC6877" w:rsidTr="001E7109">
        <w:tc>
          <w:tcPr>
            <w:tcW w:w="3393" w:type="dxa"/>
            <w:vMerge/>
            <w:shd w:val="clear" w:color="auto" w:fill="auto"/>
          </w:tcPr>
          <w:p w:rsidR="00AC6877" w:rsidRPr="00AC6877" w:rsidRDefault="00AC6877" w:rsidP="00AC6877">
            <w:pPr>
              <w:spacing w:after="160" w:line="259" w:lineRule="auto"/>
              <w:rPr>
                <w:rFonts w:eastAsia="Calibri"/>
                <w:b/>
                <w:sz w:val="24"/>
                <w:szCs w:val="24"/>
                <w:lang w:eastAsia="ar-SA"/>
              </w:rPr>
            </w:pPr>
          </w:p>
        </w:tc>
        <w:tc>
          <w:tcPr>
            <w:tcW w:w="1427" w:type="dxa"/>
            <w:vMerge/>
            <w:shd w:val="clear" w:color="auto" w:fill="auto"/>
          </w:tcPr>
          <w:p w:rsidR="00AC6877" w:rsidRPr="00AC6877" w:rsidRDefault="00AC6877" w:rsidP="00AC6877">
            <w:pPr>
              <w:spacing w:after="160" w:line="259" w:lineRule="auto"/>
              <w:rPr>
                <w:rFonts w:eastAsia="Calibri"/>
                <w:b/>
                <w:sz w:val="24"/>
                <w:szCs w:val="24"/>
                <w:lang w:eastAsia="ar-SA"/>
              </w:rPr>
            </w:pPr>
          </w:p>
        </w:tc>
        <w:tc>
          <w:tcPr>
            <w:tcW w:w="1843" w:type="dxa"/>
            <w:shd w:val="clear" w:color="auto" w:fill="auto"/>
            <w:vAlign w:val="center"/>
          </w:tcPr>
          <w:p w:rsidR="00AC6877" w:rsidRPr="00AC6877" w:rsidRDefault="00AC6877" w:rsidP="00940433">
            <w:pPr>
              <w:spacing w:after="160" w:line="259" w:lineRule="auto"/>
              <w:rPr>
                <w:rFonts w:eastAsia="Calibri"/>
                <w:b/>
                <w:sz w:val="18"/>
                <w:szCs w:val="18"/>
                <w:lang w:eastAsia="ar-SA"/>
              </w:rPr>
            </w:pPr>
            <w:r w:rsidRPr="00AC6877">
              <w:rPr>
                <w:rFonts w:eastAsia="Calibri"/>
                <w:b/>
                <w:sz w:val="18"/>
                <w:szCs w:val="18"/>
                <w:lang w:eastAsia="ar-SA"/>
              </w:rPr>
              <w:t xml:space="preserve"> 01.01. - 0.06.201</w:t>
            </w:r>
            <w:r w:rsidR="00940433">
              <w:rPr>
                <w:rFonts w:eastAsia="Calibri"/>
                <w:b/>
                <w:sz w:val="18"/>
                <w:szCs w:val="18"/>
                <w:lang w:eastAsia="ar-SA"/>
              </w:rPr>
              <w:t>8</w:t>
            </w:r>
          </w:p>
        </w:tc>
        <w:tc>
          <w:tcPr>
            <w:tcW w:w="1842" w:type="dxa"/>
            <w:shd w:val="clear" w:color="auto" w:fill="auto"/>
          </w:tcPr>
          <w:p w:rsidR="00AC6877" w:rsidRPr="00AC6877" w:rsidRDefault="00940433" w:rsidP="00AC6877">
            <w:pPr>
              <w:spacing w:after="160" w:line="259" w:lineRule="auto"/>
              <w:rPr>
                <w:rFonts w:eastAsia="Calibri"/>
                <w:b/>
                <w:sz w:val="18"/>
                <w:szCs w:val="18"/>
                <w:lang w:eastAsia="ar-SA"/>
              </w:rPr>
            </w:pPr>
            <w:r>
              <w:rPr>
                <w:rFonts w:eastAsia="Calibri"/>
                <w:b/>
                <w:sz w:val="18"/>
                <w:szCs w:val="18"/>
                <w:lang w:eastAsia="ar-SA"/>
              </w:rPr>
              <w:t>01.01. - 31.12.2019</w:t>
            </w:r>
          </w:p>
        </w:tc>
        <w:tc>
          <w:tcPr>
            <w:tcW w:w="1843" w:type="dxa"/>
          </w:tcPr>
          <w:p w:rsidR="00AC6877" w:rsidRPr="00AC6877" w:rsidRDefault="00940433" w:rsidP="00AC6877">
            <w:pPr>
              <w:spacing w:after="160" w:line="259" w:lineRule="auto"/>
              <w:rPr>
                <w:rFonts w:eastAsia="Calibri"/>
                <w:b/>
                <w:sz w:val="18"/>
                <w:szCs w:val="18"/>
                <w:lang w:eastAsia="ar-SA"/>
              </w:rPr>
            </w:pPr>
            <w:r>
              <w:rPr>
                <w:rFonts w:eastAsia="Calibri"/>
                <w:b/>
                <w:sz w:val="18"/>
                <w:szCs w:val="18"/>
                <w:lang w:eastAsia="ar-SA"/>
              </w:rPr>
              <w:t>01.01. - 30.06.2020</w:t>
            </w:r>
          </w:p>
        </w:tc>
      </w:tr>
      <w:tr w:rsidR="00AC6877" w:rsidRPr="00AC6877" w:rsidTr="001E7109">
        <w:tc>
          <w:tcPr>
            <w:tcW w:w="3393" w:type="dxa"/>
            <w:shd w:val="clear" w:color="auto" w:fill="auto"/>
          </w:tcPr>
          <w:p w:rsidR="00AC6877" w:rsidRPr="00AC6877" w:rsidRDefault="00AC6877" w:rsidP="00AC6877">
            <w:pPr>
              <w:spacing w:after="160" w:line="259" w:lineRule="auto"/>
              <w:rPr>
                <w:rFonts w:eastAsia="Calibri"/>
                <w:sz w:val="24"/>
                <w:szCs w:val="24"/>
                <w:lang w:eastAsia="ar-SA"/>
              </w:rPr>
            </w:pPr>
            <w:r w:rsidRPr="00AC6877">
              <w:rPr>
                <w:rFonts w:eastAsia="Calibri"/>
                <w:sz w:val="24"/>
                <w:szCs w:val="24"/>
                <w:lang w:eastAsia="ar-SA"/>
              </w:rPr>
              <w:t>Для населения (с НДС)</w:t>
            </w:r>
          </w:p>
        </w:tc>
        <w:tc>
          <w:tcPr>
            <w:tcW w:w="1427" w:type="dxa"/>
            <w:shd w:val="clear" w:color="auto" w:fill="auto"/>
            <w:vAlign w:val="center"/>
          </w:tcPr>
          <w:p w:rsidR="00AC6877" w:rsidRPr="00AC6877" w:rsidRDefault="00AC6877" w:rsidP="00AC6877">
            <w:pPr>
              <w:spacing w:after="160" w:line="259" w:lineRule="auto"/>
              <w:rPr>
                <w:rFonts w:eastAsia="Calibri"/>
                <w:sz w:val="24"/>
                <w:szCs w:val="24"/>
                <w:lang w:eastAsia="ar-SA"/>
              </w:rPr>
            </w:pPr>
            <w:r w:rsidRPr="00AC6877">
              <w:rPr>
                <w:rFonts w:eastAsia="Calibri"/>
                <w:sz w:val="24"/>
                <w:szCs w:val="24"/>
                <w:lang w:eastAsia="ar-SA"/>
              </w:rPr>
              <w:t>Руб./кВт/</w:t>
            </w:r>
            <w:proofErr w:type="gramStart"/>
            <w:r w:rsidRPr="00AC6877">
              <w:rPr>
                <w:rFonts w:eastAsia="Calibri"/>
                <w:sz w:val="24"/>
                <w:szCs w:val="24"/>
                <w:lang w:eastAsia="ar-SA"/>
              </w:rPr>
              <w:t>ч</w:t>
            </w:r>
            <w:proofErr w:type="gramEnd"/>
          </w:p>
        </w:tc>
        <w:tc>
          <w:tcPr>
            <w:tcW w:w="1843" w:type="dxa"/>
            <w:shd w:val="clear" w:color="auto" w:fill="auto"/>
            <w:vAlign w:val="center"/>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1,65</w:t>
            </w:r>
          </w:p>
        </w:tc>
        <w:tc>
          <w:tcPr>
            <w:tcW w:w="1842" w:type="dxa"/>
            <w:shd w:val="clear" w:color="auto" w:fill="auto"/>
            <w:vAlign w:val="center"/>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1,79</w:t>
            </w:r>
          </w:p>
        </w:tc>
        <w:tc>
          <w:tcPr>
            <w:tcW w:w="1843" w:type="dxa"/>
            <w:shd w:val="clear" w:color="auto" w:fill="auto"/>
            <w:vAlign w:val="center"/>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1,92</w:t>
            </w:r>
          </w:p>
        </w:tc>
      </w:tr>
      <w:tr w:rsidR="00AC6877" w:rsidRPr="00AC6877" w:rsidTr="001E7109">
        <w:tc>
          <w:tcPr>
            <w:tcW w:w="3393" w:type="dxa"/>
            <w:shd w:val="clear" w:color="auto" w:fill="auto"/>
          </w:tcPr>
          <w:p w:rsidR="00AC6877" w:rsidRPr="00AC6877" w:rsidRDefault="00AC6877" w:rsidP="00AC6877">
            <w:pPr>
              <w:spacing w:after="160" w:line="259" w:lineRule="auto"/>
              <w:rPr>
                <w:rFonts w:eastAsia="Calibri"/>
                <w:sz w:val="24"/>
                <w:szCs w:val="24"/>
                <w:lang w:eastAsia="ar-SA"/>
              </w:rPr>
            </w:pPr>
            <w:r w:rsidRPr="00AC6877">
              <w:rPr>
                <w:rFonts w:eastAsia="Calibri"/>
                <w:sz w:val="24"/>
                <w:szCs w:val="24"/>
                <w:lang w:eastAsia="ar-SA"/>
              </w:rPr>
              <w:t>Для бюджетных потребителей (без НДС)</w:t>
            </w:r>
          </w:p>
        </w:tc>
        <w:tc>
          <w:tcPr>
            <w:tcW w:w="1427" w:type="dxa"/>
            <w:shd w:val="clear" w:color="auto" w:fill="auto"/>
            <w:vAlign w:val="center"/>
          </w:tcPr>
          <w:p w:rsidR="00AC6877" w:rsidRPr="00AC6877" w:rsidRDefault="00AC6877" w:rsidP="00AC6877">
            <w:pPr>
              <w:spacing w:after="160" w:line="259" w:lineRule="auto"/>
              <w:rPr>
                <w:rFonts w:eastAsia="Calibri"/>
                <w:sz w:val="24"/>
                <w:szCs w:val="24"/>
                <w:lang w:eastAsia="ar-SA"/>
              </w:rPr>
            </w:pPr>
            <w:r w:rsidRPr="00AC6877">
              <w:rPr>
                <w:rFonts w:eastAsia="Calibri"/>
                <w:sz w:val="24"/>
                <w:szCs w:val="24"/>
                <w:lang w:eastAsia="ar-SA"/>
              </w:rPr>
              <w:t>Руб./кВт/</w:t>
            </w:r>
            <w:proofErr w:type="gramStart"/>
            <w:r w:rsidRPr="00AC6877">
              <w:rPr>
                <w:rFonts w:eastAsia="Calibri"/>
                <w:sz w:val="24"/>
                <w:szCs w:val="24"/>
                <w:lang w:eastAsia="ar-SA"/>
              </w:rPr>
              <w:t>ч</w:t>
            </w:r>
            <w:proofErr w:type="gramEnd"/>
          </w:p>
        </w:tc>
        <w:tc>
          <w:tcPr>
            <w:tcW w:w="1843" w:type="dxa"/>
            <w:shd w:val="clear" w:color="auto" w:fill="auto"/>
            <w:vAlign w:val="center"/>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3,45</w:t>
            </w:r>
          </w:p>
        </w:tc>
        <w:tc>
          <w:tcPr>
            <w:tcW w:w="1842" w:type="dxa"/>
            <w:shd w:val="clear" w:color="auto" w:fill="auto"/>
            <w:vAlign w:val="center"/>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3,37</w:t>
            </w:r>
          </w:p>
        </w:tc>
        <w:tc>
          <w:tcPr>
            <w:tcW w:w="1843" w:type="dxa"/>
            <w:shd w:val="clear" w:color="auto" w:fill="auto"/>
            <w:vAlign w:val="center"/>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4,42</w:t>
            </w:r>
          </w:p>
        </w:tc>
      </w:tr>
    </w:tbl>
    <w:p w:rsidR="00AC6877" w:rsidRPr="00AC6877" w:rsidRDefault="00AC6877" w:rsidP="00AC6877">
      <w:pPr>
        <w:keepNext/>
        <w:keepLines/>
        <w:ind w:firstLine="851"/>
        <w:contextualSpacing/>
        <w:jc w:val="both"/>
        <w:outlineLvl w:val="1"/>
        <w:rPr>
          <w:rFonts w:eastAsiaTheme="majorEastAsia"/>
          <w:b/>
          <w:sz w:val="28"/>
          <w:szCs w:val="28"/>
          <w:lang w:eastAsia="en-US"/>
        </w:rPr>
      </w:pPr>
    </w:p>
    <w:p w:rsidR="00AC6877" w:rsidRPr="00AC6877" w:rsidRDefault="00AC6877" w:rsidP="00AC6877">
      <w:pPr>
        <w:keepNext/>
        <w:keepLines/>
        <w:ind w:firstLine="851"/>
        <w:contextualSpacing/>
        <w:jc w:val="both"/>
        <w:outlineLvl w:val="1"/>
        <w:rPr>
          <w:rFonts w:eastAsiaTheme="majorEastAsia"/>
          <w:b/>
          <w:sz w:val="28"/>
          <w:szCs w:val="28"/>
          <w:lang w:eastAsia="en-US"/>
        </w:rPr>
      </w:pPr>
      <w:r w:rsidRPr="00AC6877">
        <w:rPr>
          <w:rFonts w:eastAsiaTheme="majorEastAsia"/>
          <w:b/>
          <w:sz w:val="28"/>
          <w:szCs w:val="28"/>
          <w:lang w:eastAsia="en-US"/>
        </w:rPr>
        <w:t>2.5.10 Технические и технологические проблемы в системе</w:t>
      </w:r>
      <w:bookmarkEnd w:id="30"/>
    </w:p>
    <w:p w:rsidR="00AC6877" w:rsidRPr="00AC6877" w:rsidRDefault="00AC6877" w:rsidP="00AC6877">
      <w:pPr>
        <w:spacing w:after="160" w:line="259" w:lineRule="auto"/>
        <w:rPr>
          <w:rFonts w:ascii="Calibri" w:eastAsia="Calibri" w:hAnsi="Calibri"/>
          <w:sz w:val="22"/>
          <w:szCs w:val="22"/>
          <w:lang w:eastAsia="en-US"/>
        </w:rPr>
      </w:pPr>
    </w:p>
    <w:p w:rsidR="00AC6877" w:rsidRPr="00AC6877" w:rsidRDefault="00AC6877" w:rsidP="00AC6877">
      <w:pPr>
        <w:widowControl w:val="0"/>
        <w:suppressAutoHyphens/>
        <w:autoSpaceDE w:val="0"/>
        <w:ind w:firstLine="851"/>
        <w:contextualSpacing/>
        <w:jc w:val="both"/>
        <w:rPr>
          <w:sz w:val="28"/>
          <w:szCs w:val="24"/>
        </w:rPr>
      </w:pPr>
      <w:bookmarkStart w:id="31" w:name="_Toc434588869"/>
      <w:r w:rsidRPr="00AC6877">
        <w:rPr>
          <w:sz w:val="28"/>
          <w:szCs w:val="24"/>
        </w:rPr>
        <w:t>За время эксплуатации есть вероятность возникновения следующих проблем:</w:t>
      </w:r>
    </w:p>
    <w:p w:rsidR="00AC6877" w:rsidRPr="00AC6877" w:rsidRDefault="00AC6877" w:rsidP="00AC6877">
      <w:pPr>
        <w:widowControl w:val="0"/>
        <w:numPr>
          <w:ilvl w:val="0"/>
          <w:numId w:val="18"/>
        </w:numPr>
        <w:suppressAutoHyphens/>
        <w:autoSpaceDE w:val="0"/>
        <w:spacing w:after="160" w:line="259" w:lineRule="auto"/>
        <w:ind w:firstLine="851"/>
        <w:contextualSpacing/>
        <w:jc w:val="both"/>
        <w:rPr>
          <w:sz w:val="28"/>
          <w:szCs w:val="24"/>
        </w:rPr>
      </w:pPr>
      <w:r w:rsidRPr="00AC6877">
        <w:rPr>
          <w:sz w:val="28"/>
          <w:szCs w:val="24"/>
        </w:rPr>
        <w:t>отсутствие автоматизированной системы управления уличным ночным освещением;</w:t>
      </w:r>
    </w:p>
    <w:p w:rsidR="00AC6877" w:rsidRPr="00AC6877" w:rsidRDefault="00AC6877" w:rsidP="00AC6877">
      <w:pPr>
        <w:widowControl w:val="0"/>
        <w:numPr>
          <w:ilvl w:val="0"/>
          <w:numId w:val="18"/>
        </w:numPr>
        <w:suppressAutoHyphens/>
        <w:autoSpaceDE w:val="0"/>
        <w:spacing w:after="160" w:line="259" w:lineRule="auto"/>
        <w:ind w:firstLine="851"/>
        <w:contextualSpacing/>
        <w:jc w:val="both"/>
        <w:rPr>
          <w:sz w:val="28"/>
          <w:szCs w:val="24"/>
        </w:rPr>
      </w:pPr>
      <w:r w:rsidRPr="00AC6877">
        <w:rPr>
          <w:sz w:val="28"/>
          <w:szCs w:val="24"/>
        </w:rPr>
        <w:t>ветхие опоры ЛЭП;</w:t>
      </w:r>
    </w:p>
    <w:p w:rsidR="00AC6877" w:rsidRPr="00AC6877" w:rsidRDefault="00AC6877" w:rsidP="00AC6877">
      <w:pPr>
        <w:widowControl w:val="0"/>
        <w:numPr>
          <w:ilvl w:val="0"/>
          <w:numId w:val="18"/>
        </w:numPr>
        <w:suppressAutoHyphens/>
        <w:autoSpaceDE w:val="0"/>
        <w:spacing w:after="160" w:line="259" w:lineRule="auto"/>
        <w:ind w:firstLine="851"/>
        <w:contextualSpacing/>
        <w:jc w:val="both"/>
        <w:rPr>
          <w:sz w:val="28"/>
          <w:szCs w:val="24"/>
        </w:rPr>
      </w:pPr>
      <w:r w:rsidRPr="00AC6877">
        <w:rPr>
          <w:sz w:val="28"/>
          <w:szCs w:val="24"/>
        </w:rPr>
        <w:t>износ линий электропередач и трансформаторных подстанций.</w:t>
      </w:r>
    </w:p>
    <w:p w:rsidR="00AC6877" w:rsidRPr="00AC6877" w:rsidRDefault="00AC6877" w:rsidP="00AC6877">
      <w:pPr>
        <w:widowControl w:val="0"/>
        <w:suppressAutoHyphens/>
        <w:autoSpaceDE w:val="0"/>
        <w:jc w:val="both"/>
        <w:rPr>
          <w:sz w:val="28"/>
          <w:szCs w:val="24"/>
        </w:rPr>
      </w:pPr>
    </w:p>
    <w:p w:rsidR="00AC6877" w:rsidRPr="00AC6877" w:rsidRDefault="00AC6877" w:rsidP="00AC6877">
      <w:pPr>
        <w:ind w:firstLine="851"/>
        <w:contextualSpacing/>
        <w:jc w:val="both"/>
        <w:outlineLvl w:val="1"/>
        <w:rPr>
          <w:b/>
          <w:sz w:val="28"/>
          <w:szCs w:val="28"/>
        </w:rPr>
      </w:pPr>
      <w:r w:rsidRPr="00AC6877">
        <w:rPr>
          <w:b/>
          <w:sz w:val="28"/>
          <w:szCs w:val="28"/>
        </w:rPr>
        <w:t>2.6 Анализ существующего состояния системы сбора и утилизации ТБО</w:t>
      </w:r>
      <w:bookmarkEnd w:id="31"/>
    </w:p>
    <w:p w:rsidR="00AC6877" w:rsidRPr="00AC6877" w:rsidRDefault="00AC6877" w:rsidP="00AC6877">
      <w:pPr>
        <w:keepNext/>
        <w:keepLines/>
        <w:ind w:firstLine="851"/>
        <w:contextualSpacing/>
        <w:jc w:val="both"/>
        <w:outlineLvl w:val="1"/>
        <w:rPr>
          <w:rFonts w:eastAsia="TimesNewRoman"/>
          <w:b/>
          <w:sz w:val="28"/>
          <w:szCs w:val="28"/>
          <w:lang w:eastAsia="en-US"/>
        </w:rPr>
      </w:pPr>
      <w:r w:rsidRPr="00AC6877">
        <w:rPr>
          <w:rFonts w:eastAsia="TimesNewRoman"/>
          <w:b/>
          <w:sz w:val="28"/>
          <w:szCs w:val="28"/>
          <w:lang w:eastAsia="en-US"/>
        </w:rPr>
        <w:t>2.6.1 Институциональная структура</w:t>
      </w: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tabs>
          <w:tab w:val="left" w:pos="0"/>
          <w:tab w:val="left" w:pos="10200"/>
        </w:tabs>
        <w:ind w:right="-2" w:firstLine="567"/>
        <w:contextualSpacing/>
        <w:jc w:val="both"/>
        <w:rPr>
          <w:rFonts w:eastAsia="Calibri"/>
          <w:color w:val="000000"/>
          <w:sz w:val="28"/>
          <w:szCs w:val="28"/>
          <w:lang w:eastAsia="en-US"/>
        </w:rPr>
      </w:pPr>
      <w:r w:rsidRPr="00AC6877">
        <w:rPr>
          <w:rFonts w:cs="Arial"/>
          <w:sz w:val="28"/>
          <w:szCs w:val="28"/>
        </w:rPr>
        <w:t xml:space="preserve">Сбор и удаление ТБО осуществляется </w:t>
      </w:r>
      <w:proofErr w:type="spellStart"/>
      <w:r w:rsidRPr="00AC6877">
        <w:rPr>
          <w:rFonts w:cs="Arial"/>
          <w:sz w:val="28"/>
          <w:szCs w:val="28"/>
        </w:rPr>
        <w:t>спецавтохозяйством</w:t>
      </w:r>
      <w:proofErr w:type="spellEnd"/>
      <w:r w:rsidRPr="00AC6877">
        <w:rPr>
          <w:rFonts w:cs="Arial"/>
          <w:sz w:val="28"/>
          <w:szCs w:val="28"/>
        </w:rPr>
        <w:t xml:space="preserve"> в сроки, предусмотренные санитарными правилами и правилами уборки населенных мест. </w:t>
      </w:r>
      <w:r w:rsidRPr="00AC6877">
        <w:rPr>
          <w:rFonts w:eastAsia="Calibri"/>
          <w:color w:val="000000"/>
          <w:sz w:val="28"/>
          <w:szCs w:val="28"/>
          <w:lang w:eastAsia="en-US"/>
        </w:rPr>
        <w:t xml:space="preserve">К полномочиям органов местного самоуправления поселений в области обращения с отходами относится организация сбора и вывоза бытовых отходов и мусора. </w:t>
      </w:r>
    </w:p>
    <w:p w:rsidR="00AC6877" w:rsidRPr="00AC6877" w:rsidRDefault="00AC6877" w:rsidP="00AC6877">
      <w:pPr>
        <w:tabs>
          <w:tab w:val="left" w:pos="0"/>
          <w:tab w:val="left" w:pos="10200"/>
        </w:tabs>
        <w:ind w:right="-2" w:firstLine="567"/>
        <w:contextualSpacing/>
        <w:jc w:val="both"/>
        <w:rPr>
          <w:rFonts w:eastAsia="TimesNewRoman"/>
          <w:sz w:val="28"/>
          <w:szCs w:val="28"/>
          <w:lang w:eastAsia="en-US"/>
        </w:rPr>
      </w:pPr>
      <w:r w:rsidRPr="00AC6877">
        <w:rPr>
          <w:rFonts w:eastAsia="Calibri"/>
          <w:sz w:val="28"/>
          <w:szCs w:val="28"/>
          <w:lang w:eastAsia="en-US"/>
        </w:rPr>
        <w:t>Платежи потребителям услуг предъявляются непосредственно самой организацией, минуя управляющие организации, с бюджетными учреждениями и прочими потребителями заключаются прямые договора.</w:t>
      </w:r>
    </w:p>
    <w:p w:rsidR="00AC6877" w:rsidRPr="00AC6877" w:rsidRDefault="00AC6877" w:rsidP="00AC6877">
      <w:pPr>
        <w:autoSpaceDE w:val="0"/>
        <w:autoSpaceDN w:val="0"/>
        <w:adjustRightInd w:val="0"/>
        <w:ind w:firstLine="851"/>
        <w:contextualSpacing/>
        <w:jc w:val="both"/>
        <w:rPr>
          <w:rFonts w:eastAsia="TimesNewRoman"/>
          <w:sz w:val="28"/>
          <w:szCs w:val="28"/>
          <w:lang w:eastAsia="en-US"/>
        </w:rPr>
      </w:pPr>
    </w:p>
    <w:p w:rsidR="00AC6877" w:rsidRPr="00AC6877" w:rsidRDefault="00AC6877" w:rsidP="00AC6877">
      <w:pPr>
        <w:autoSpaceDE w:val="0"/>
        <w:autoSpaceDN w:val="0"/>
        <w:adjustRightInd w:val="0"/>
        <w:ind w:firstLine="851"/>
        <w:contextualSpacing/>
        <w:jc w:val="both"/>
        <w:rPr>
          <w:rFonts w:eastAsia="TimesNewRoman"/>
          <w:b/>
          <w:sz w:val="28"/>
          <w:szCs w:val="28"/>
          <w:lang w:eastAsia="en-US"/>
        </w:rPr>
      </w:pPr>
      <w:r w:rsidRPr="00AC6877">
        <w:rPr>
          <w:rFonts w:eastAsia="TimesNewRoman"/>
          <w:b/>
          <w:sz w:val="28"/>
          <w:szCs w:val="28"/>
          <w:lang w:eastAsia="en-US"/>
        </w:rPr>
        <w:t>2.6.2 Характеристика системы сбора и утилизации ТБО</w:t>
      </w:r>
    </w:p>
    <w:p w:rsidR="00AC6877" w:rsidRPr="00AC6877" w:rsidRDefault="00AC6877" w:rsidP="00AC6877">
      <w:pPr>
        <w:autoSpaceDE w:val="0"/>
        <w:autoSpaceDN w:val="0"/>
        <w:adjustRightInd w:val="0"/>
        <w:ind w:firstLine="851"/>
        <w:contextualSpacing/>
        <w:jc w:val="both"/>
        <w:rPr>
          <w:rFonts w:eastAsia="TimesNewRoman"/>
          <w:b/>
          <w:sz w:val="28"/>
          <w:szCs w:val="28"/>
          <w:lang w:eastAsia="en-US"/>
        </w:rPr>
      </w:pPr>
    </w:p>
    <w:p w:rsidR="008B7506" w:rsidRPr="008B7506" w:rsidRDefault="008B7506" w:rsidP="008B7506">
      <w:pPr>
        <w:widowControl w:val="0"/>
        <w:jc w:val="both"/>
        <w:rPr>
          <w:rFonts w:eastAsia="Courier New"/>
          <w:color w:val="000000"/>
          <w:sz w:val="24"/>
          <w:szCs w:val="24"/>
          <w:lang w:bidi="ru-RU"/>
        </w:rPr>
      </w:pPr>
    </w:p>
    <w:p w:rsidR="008B7506" w:rsidRPr="008B7506" w:rsidRDefault="008B7506" w:rsidP="008B7506">
      <w:pPr>
        <w:jc w:val="both"/>
        <w:rPr>
          <w:rFonts w:eastAsia="Courier New"/>
          <w:color w:val="000000"/>
          <w:sz w:val="24"/>
          <w:szCs w:val="24"/>
          <w:lang w:bidi="ru-RU"/>
        </w:rPr>
      </w:pPr>
      <w:proofErr w:type="gramStart"/>
      <w:r w:rsidRPr="008B7506">
        <w:rPr>
          <w:rFonts w:eastAsia="Courier New"/>
          <w:color w:val="000000"/>
          <w:sz w:val="24"/>
          <w:szCs w:val="24"/>
          <w:lang w:bidi="ru-RU"/>
        </w:rPr>
        <w:t>Общество с ограниченной ответственностью «</w:t>
      </w:r>
      <w:proofErr w:type="spellStart"/>
      <w:r w:rsidRPr="008B7506">
        <w:rPr>
          <w:rFonts w:eastAsia="Courier New"/>
          <w:color w:val="000000"/>
          <w:sz w:val="24"/>
          <w:szCs w:val="24"/>
          <w:lang w:bidi="ru-RU"/>
        </w:rPr>
        <w:t>Дюртюлимелиоводстрой</w:t>
      </w:r>
      <w:proofErr w:type="spellEnd"/>
      <w:r w:rsidRPr="008B7506">
        <w:rPr>
          <w:rFonts w:eastAsia="Courier New"/>
          <w:color w:val="000000"/>
          <w:sz w:val="24"/>
          <w:szCs w:val="24"/>
          <w:lang w:bidi="ru-RU"/>
        </w:rPr>
        <w:t xml:space="preserve"> </w:t>
      </w:r>
      <w:r>
        <w:rPr>
          <w:rFonts w:eastAsia="Courier New"/>
          <w:color w:val="000000"/>
          <w:sz w:val="24"/>
          <w:szCs w:val="24"/>
          <w:lang w:bidi="ru-RU"/>
        </w:rPr>
        <w:t>принимает</w:t>
      </w:r>
      <w:r w:rsidRPr="008B7506">
        <w:rPr>
          <w:rFonts w:eastAsia="Courier New"/>
          <w:color w:val="000000"/>
          <w:sz w:val="24"/>
          <w:szCs w:val="24"/>
          <w:lang w:bidi="ru-RU"/>
        </w:rPr>
        <w:t xml:space="preserve"> твердые коммунальные отходы в объеме и в месте, которые определены в </w:t>
      </w:r>
      <w:r>
        <w:rPr>
          <w:rFonts w:eastAsia="Courier New"/>
          <w:color w:val="000000"/>
          <w:sz w:val="24"/>
          <w:szCs w:val="24"/>
          <w:lang w:bidi="ru-RU"/>
        </w:rPr>
        <w:t>договоре, и обеспечивает</w:t>
      </w:r>
      <w:r w:rsidRPr="008B7506">
        <w:rPr>
          <w:rFonts w:eastAsia="Courier New"/>
          <w:color w:val="000000"/>
          <w:sz w:val="24"/>
          <w:szCs w:val="24"/>
          <w:lang w:bidi="ru-RU"/>
        </w:rPr>
        <w:t xml:space="preserve">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roofErr w:type="gramEnd"/>
    </w:p>
    <w:p w:rsidR="008B7506" w:rsidRDefault="008B7506" w:rsidP="008B7506">
      <w:pPr>
        <w:autoSpaceDE w:val="0"/>
        <w:autoSpaceDN w:val="0"/>
        <w:adjustRightInd w:val="0"/>
        <w:ind w:firstLine="851"/>
        <w:contextualSpacing/>
        <w:jc w:val="both"/>
        <w:rPr>
          <w:rFonts w:eastAsia="Calibri"/>
          <w:sz w:val="28"/>
          <w:szCs w:val="28"/>
          <w:lang w:eastAsia="en-US"/>
        </w:rPr>
      </w:pPr>
    </w:p>
    <w:p w:rsidR="008B7506" w:rsidRDefault="008B7506" w:rsidP="00AC6877">
      <w:pPr>
        <w:autoSpaceDE w:val="0"/>
        <w:autoSpaceDN w:val="0"/>
        <w:adjustRightInd w:val="0"/>
        <w:ind w:firstLine="851"/>
        <w:contextualSpacing/>
        <w:jc w:val="both"/>
        <w:rPr>
          <w:rFonts w:eastAsia="Calibri"/>
          <w:sz w:val="28"/>
          <w:szCs w:val="28"/>
          <w:lang w:eastAsia="en-US"/>
        </w:rPr>
      </w:pP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Вывоз мусора осуществляется силами Администрации сельского поселения. График вывоза ТБО – 1 раз в неделю.</w:t>
      </w: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 xml:space="preserve">Сбором, вывозом и утилизацией опасных отходов от организаций и населения сельского поселения занимается </w:t>
      </w:r>
      <w:r w:rsidR="008B7506" w:rsidRPr="008B7506">
        <w:rPr>
          <w:rFonts w:eastAsia="Calibri"/>
          <w:sz w:val="28"/>
          <w:szCs w:val="28"/>
          <w:lang w:eastAsia="en-US"/>
        </w:rPr>
        <w:t>Общество с ограниченной ответственностью «</w:t>
      </w:r>
      <w:proofErr w:type="spellStart"/>
      <w:r w:rsidR="008B7506" w:rsidRPr="008B7506">
        <w:rPr>
          <w:rFonts w:eastAsia="Calibri"/>
          <w:sz w:val="28"/>
          <w:szCs w:val="28"/>
          <w:lang w:eastAsia="en-US"/>
        </w:rPr>
        <w:t>Дюртюлимелиоводстрой</w:t>
      </w:r>
      <w:proofErr w:type="spellEnd"/>
      <w:r w:rsidR="008B7506">
        <w:rPr>
          <w:rFonts w:eastAsia="Calibri"/>
          <w:sz w:val="28"/>
          <w:szCs w:val="28"/>
          <w:lang w:eastAsia="en-US"/>
        </w:rPr>
        <w:t xml:space="preserve"> </w:t>
      </w:r>
      <w:r w:rsidRPr="00AC6877">
        <w:rPr>
          <w:rFonts w:eastAsia="Calibri"/>
          <w:sz w:val="28"/>
          <w:szCs w:val="28"/>
          <w:lang w:eastAsia="en-US"/>
        </w:rPr>
        <w:t>на договорной основе.</w:t>
      </w:r>
    </w:p>
    <w:p w:rsidR="00AC6877" w:rsidRPr="00AC6877" w:rsidRDefault="00AC6877" w:rsidP="00AC6877">
      <w:pPr>
        <w:autoSpaceDE w:val="0"/>
        <w:autoSpaceDN w:val="0"/>
        <w:adjustRightInd w:val="0"/>
        <w:ind w:firstLine="851"/>
        <w:contextualSpacing/>
        <w:jc w:val="both"/>
        <w:rPr>
          <w:rFonts w:eastAsia="Calibri"/>
          <w:sz w:val="28"/>
          <w:szCs w:val="28"/>
          <w:lang w:eastAsia="en-US"/>
        </w:rPr>
      </w:pP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 xml:space="preserve">Отходы, образующиеся при строительстве, ремонте, реконструкции жилых и общественных зданий, объектов культурно-бытового назначения, а также </w:t>
      </w:r>
      <w:r w:rsidRPr="00AC6877">
        <w:rPr>
          <w:rFonts w:eastAsia="Calibri"/>
          <w:sz w:val="28"/>
          <w:szCs w:val="28"/>
          <w:lang w:eastAsia="en-US"/>
        </w:rPr>
        <w:lastRenderedPageBreak/>
        <w:t>административно-бытовых промпредприятий, должны вывозиться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w:t>
      </w: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w:t>
      </w: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 xml:space="preserve">Система сбора и удаления бытовых отходов включает: подготовку отходов к погрузке в собирающий </w:t>
      </w:r>
      <w:proofErr w:type="spellStart"/>
      <w:r w:rsidRPr="00AC6877">
        <w:rPr>
          <w:rFonts w:eastAsia="Calibri"/>
          <w:sz w:val="28"/>
          <w:szCs w:val="28"/>
          <w:lang w:eastAsia="en-US"/>
        </w:rPr>
        <w:t>мусоровозный</w:t>
      </w:r>
      <w:proofErr w:type="spellEnd"/>
      <w:r w:rsidRPr="00AC6877">
        <w:rPr>
          <w:rFonts w:eastAsia="Calibri"/>
          <w:sz w:val="28"/>
          <w:szCs w:val="28"/>
          <w:lang w:eastAsia="en-US"/>
        </w:rPr>
        <w:t xml:space="preserve">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w:t>
      </w: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Периодичность удаления бытовых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w:t>
      </w: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Правильная организация системы сбора и удаления отходов предполагает наличие исчерпывающих сведений об обслуживаемых объектах.</w:t>
      </w: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Взаимоотношения и обязанности сторон определяются договором.</w:t>
      </w:r>
    </w:p>
    <w:p w:rsidR="00AC6877" w:rsidRPr="00AC6877" w:rsidRDefault="00AC6877" w:rsidP="00AC6877">
      <w:pPr>
        <w:autoSpaceDE w:val="0"/>
        <w:autoSpaceDN w:val="0"/>
        <w:adjustRightInd w:val="0"/>
        <w:ind w:firstLine="851"/>
        <w:contextualSpacing/>
        <w:jc w:val="both"/>
        <w:rPr>
          <w:rFonts w:eastAsia="TimesNewRoman"/>
          <w:sz w:val="28"/>
          <w:szCs w:val="28"/>
          <w:lang w:eastAsia="en-US"/>
        </w:rPr>
      </w:pPr>
    </w:p>
    <w:p w:rsidR="00AC6877" w:rsidRPr="00AC6877" w:rsidRDefault="008B7506" w:rsidP="00AC6877">
      <w:pPr>
        <w:tabs>
          <w:tab w:val="left" w:pos="900"/>
        </w:tabs>
        <w:ind w:firstLine="851"/>
        <w:contextualSpacing/>
        <w:jc w:val="both"/>
        <w:rPr>
          <w:rFonts w:eastAsia="Calibri"/>
          <w:b/>
          <w:sz w:val="28"/>
          <w:szCs w:val="22"/>
          <w:lang w:eastAsia="en-US"/>
        </w:rPr>
      </w:pPr>
      <w:r>
        <w:rPr>
          <w:rFonts w:eastAsia="Calibri"/>
          <w:b/>
          <w:sz w:val="28"/>
          <w:szCs w:val="22"/>
          <w:lang w:eastAsia="en-US"/>
        </w:rPr>
        <w:t>2.6.3</w:t>
      </w:r>
      <w:r w:rsidR="00AC6877" w:rsidRPr="00AC6877">
        <w:rPr>
          <w:rFonts w:eastAsia="Calibri"/>
          <w:b/>
          <w:sz w:val="28"/>
          <w:szCs w:val="22"/>
          <w:lang w:eastAsia="en-US"/>
        </w:rPr>
        <w:t xml:space="preserve"> Тарифы на услуги сбора и вывоза ТБО</w:t>
      </w:r>
    </w:p>
    <w:p w:rsidR="00AC6877" w:rsidRPr="00AC6877" w:rsidRDefault="00AC6877" w:rsidP="00AC6877">
      <w:pPr>
        <w:tabs>
          <w:tab w:val="left" w:pos="900"/>
        </w:tabs>
        <w:ind w:firstLine="851"/>
        <w:contextualSpacing/>
        <w:jc w:val="both"/>
        <w:rPr>
          <w:rFonts w:eastAsia="Calibri"/>
          <w:b/>
          <w:sz w:val="28"/>
          <w:szCs w:val="24"/>
          <w:lang w:eastAsia="en-US"/>
        </w:rPr>
      </w:pPr>
    </w:p>
    <w:p w:rsidR="00AC6877" w:rsidRPr="00AC6877" w:rsidRDefault="008B7506" w:rsidP="00AC6877">
      <w:pPr>
        <w:tabs>
          <w:tab w:val="left" w:pos="0"/>
        </w:tabs>
        <w:ind w:firstLine="851"/>
        <w:contextualSpacing/>
        <w:jc w:val="both"/>
        <w:rPr>
          <w:rFonts w:eastAsia="Calibri"/>
          <w:sz w:val="28"/>
          <w:szCs w:val="28"/>
          <w:lang w:eastAsia="en-US"/>
        </w:rPr>
      </w:pPr>
      <w:r>
        <w:rPr>
          <w:rFonts w:eastAsia="Calibri"/>
          <w:sz w:val="28"/>
          <w:szCs w:val="28"/>
          <w:lang w:eastAsia="en-US"/>
        </w:rPr>
        <w:t>Тариф для населения в 2020 году с НДС составляет – 35 руб./на одного зарегистрированного человека</w:t>
      </w:r>
      <w:r w:rsidR="00AC6877" w:rsidRPr="00AC6877">
        <w:rPr>
          <w:rFonts w:eastAsia="Calibri"/>
          <w:sz w:val="28"/>
          <w:szCs w:val="28"/>
          <w:lang w:eastAsia="en-US"/>
        </w:rPr>
        <w:t xml:space="preserve"> в месяц. </w:t>
      </w:r>
    </w:p>
    <w:p w:rsidR="00AC6877" w:rsidRPr="00AC6877" w:rsidRDefault="00AC6877" w:rsidP="00AC6877">
      <w:pPr>
        <w:ind w:firstLine="851"/>
        <w:contextualSpacing/>
        <w:jc w:val="both"/>
        <w:rPr>
          <w:rFonts w:eastAsia="Calibri"/>
          <w:b/>
          <w:sz w:val="28"/>
          <w:szCs w:val="22"/>
          <w:lang w:eastAsia="en-US"/>
        </w:rPr>
      </w:pPr>
    </w:p>
    <w:p w:rsidR="00AC6877" w:rsidRPr="00AC6877" w:rsidRDefault="00AC6877" w:rsidP="00AC6877">
      <w:pPr>
        <w:ind w:firstLine="851"/>
        <w:contextualSpacing/>
        <w:jc w:val="both"/>
        <w:rPr>
          <w:rFonts w:eastAsia="Calibri"/>
          <w:b/>
          <w:sz w:val="28"/>
          <w:szCs w:val="22"/>
          <w:lang w:eastAsia="en-US"/>
        </w:rPr>
      </w:pPr>
    </w:p>
    <w:p w:rsidR="00AC6877" w:rsidRPr="00AC6877" w:rsidRDefault="00AC6877" w:rsidP="00AC6877">
      <w:pPr>
        <w:ind w:firstLine="851"/>
        <w:contextualSpacing/>
        <w:jc w:val="both"/>
        <w:rPr>
          <w:rFonts w:eastAsia="Calibri"/>
          <w:b/>
          <w:sz w:val="28"/>
          <w:szCs w:val="22"/>
          <w:lang w:eastAsia="en-US"/>
        </w:rPr>
      </w:pPr>
      <w:r w:rsidRPr="00AC6877">
        <w:rPr>
          <w:rFonts w:eastAsia="Calibri"/>
          <w:b/>
          <w:sz w:val="28"/>
          <w:szCs w:val="22"/>
          <w:lang w:eastAsia="en-US"/>
        </w:rPr>
        <w:t>2.6.</w:t>
      </w:r>
      <w:r w:rsidR="008B7506">
        <w:rPr>
          <w:rFonts w:eastAsia="Calibri"/>
          <w:b/>
          <w:sz w:val="28"/>
          <w:szCs w:val="22"/>
          <w:lang w:eastAsia="en-US"/>
        </w:rPr>
        <w:t>4</w:t>
      </w:r>
      <w:r w:rsidRPr="00AC6877">
        <w:rPr>
          <w:rFonts w:eastAsia="Calibri"/>
          <w:b/>
          <w:sz w:val="28"/>
          <w:szCs w:val="22"/>
          <w:lang w:eastAsia="en-US"/>
        </w:rPr>
        <w:t xml:space="preserve"> Технические и технологические проблемы в системе</w:t>
      </w:r>
    </w:p>
    <w:p w:rsidR="00AC6877" w:rsidRPr="00AC6877" w:rsidRDefault="00AC6877" w:rsidP="00AC6877">
      <w:pPr>
        <w:ind w:firstLine="851"/>
        <w:contextualSpacing/>
        <w:jc w:val="both"/>
        <w:rPr>
          <w:rFonts w:eastAsia="Calibri"/>
          <w:b/>
          <w:sz w:val="28"/>
          <w:szCs w:val="22"/>
          <w:lang w:eastAsia="en-US"/>
        </w:rPr>
      </w:pPr>
    </w:p>
    <w:p w:rsidR="00AC6877" w:rsidRPr="00AC6877" w:rsidRDefault="00AC6877" w:rsidP="00AC6877">
      <w:pPr>
        <w:ind w:firstLine="851"/>
        <w:contextualSpacing/>
        <w:jc w:val="both"/>
        <w:rPr>
          <w:rFonts w:eastAsia="Calibri"/>
          <w:sz w:val="28"/>
          <w:szCs w:val="22"/>
          <w:lang w:eastAsia="en-US"/>
        </w:rPr>
      </w:pPr>
      <w:r w:rsidRPr="00AC6877">
        <w:rPr>
          <w:rFonts w:eastAsia="Calibri"/>
          <w:sz w:val="28"/>
          <w:szCs w:val="22"/>
          <w:lang w:eastAsia="en-US"/>
        </w:rPr>
        <w:t>Без решения определенных задач дальнейшее загрязнение окружающей среды может привести к серьезной экологической проблеме.</w:t>
      </w:r>
    </w:p>
    <w:p w:rsidR="00AC6877" w:rsidRPr="00AC6877" w:rsidRDefault="00AC6877" w:rsidP="00AC6877">
      <w:pPr>
        <w:autoSpaceDE w:val="0"/>
        <w:autoSpaceDN w:val="0"/>
        <w:adjustRightInd w:val="0"/>
        <w:ind w:firstLine="851"/>
        <w:contextualSpacing/>
        <w:jc w:val="both"/>
        <w:rPr>
          <w:rFonts w:eastAsiaTheme="minorHAnsi"/>
          <w:color w:val="000000"/>
          <w:sz w:val="28"/>
          <w:szCs w:val="28"/>
          <w:lang w:eastAsia="en-US"/>
        </w:rPr>
      </w:pPr>
      <w:r w:rsidRPr="00AC6877">
        <w:rPr>
          <w:rFonts w:eastAsiaTheme="minorHAnsi"/>
          <w:color w:val="000000"/>
          <w:sz w:val="28"/>
          <w:szCs w:val="28"/>
          <w:lang w:eastAsia="en-US"/>
        </w:rPr>
        <w:t xml:space="preserve">Основные проблемы и недостатки системы обращения с отходами: </w:t>
      </w:r>
    </w:p>
    <w:p w:rsidR="00AC6877" w:rsidRPr="00AC6877" w:rsidRDefault="00AC6877" w:rsidP="00AC6877">
      <w:pPr>
        <w:autoSpaceDE w:val="0"/>
        <w:autoSpaceDN w:val="0"/>
        <w:adjustRightInd w:val="0"/>
        <w:ind w:firstLine="851"/>
        <w:contextualSpacing/>
        <w:jc w:val="both"/>
        <w:rPr>
          <w:rFonts w:eastAsiaTheme="minorHAnsi"/>
          <w:color w:val="000000"/>
          <w:lang w:eastAsia="en-US"/>
        </w:rPr>
      </w:pPr>
      <w:r w:rsidRPr="00AC6877">
        <w:rPr>
          <w:rFonts w:eastAsiaTheme="minorHAnsi"/>
          <w:color w:val="000000"/>
          <w:sz w:val="28"/>
          <w:szCs w:val="28"/>
          <w:lang w:eastAsia="en-US"/>
        </w:rPr>
        <w:t>- Большая часть населения и предприятий не охвачена договорами на вывоз отходов</w:t>
      </w:r>
      <w:r w:rsidRPr="00AC6877">
        <w:rPr>
          <w:rFonts w:eastAsiaTheme="minorHAnsi"/>
          <w:color w:val="000000"/>
          <w:lang w:eastAsia="en-US"/>
        </w:rPr>
        <w:t xml:space="preserve">. </w:t>
      </w:r>
    </w:p>
    <w:p w:rsidR="00AC6877" w:rsidRPr="00AC6877" w:rsidRDefault="00AC6877" w:rsidP="00AC6877">
      <w:pPr>
        <w:autoSpaceDE w:val="0"/>
        <w:autoSpaceDN w:val="0"/>
        <w:adjustRightInd w:val="0"/>
        <w:ind w:firstLine="851"/>
        <w:contextualSpacing/>
        <w:jc w:val="both"/>
        <w:rPr>
          <w:rFonts w:eastAsiaTheme="minorHAnsi"/>
          <w:color w:val="000000"/>
          <w:sz w:val="28"/>
          <w:szCs w:val="28"/>
          <w:lang w:eastAsia="en-US"/>
        </w:rPr>
      </w:pPr>
      <w:r w:rsidRPr="00AC6877">
        <w:rPr>
          <w:rFonts w:eastAsiaTheme="minorHAnsi"/>
          <w:color w:val="000000"/>
          <w:sz w:val="28"/>
          <w:szCs w:val="28"/>
          <w:lang w:eastAsia="en-US"/>
        </w:rPr>
        <w:t xml:space="preserve">- Отсутствие лицензированных полигонов для обезвреживания и захоронения отходов на территории поселения. </w:t>
      </w:r>
    </w:p>
    <w:p w:rsidR="00AC6877" w:rsidRPr="00AC6877" w:rsidRDefault="00AC6877" w:rsidP="00AC6877">
      <w:pPr>
        <w:autoSpaceDE w:val="0"/>
        <w:autoSpaceDN w:val="0"/>
        <w:adjustRightInd w:val="0"/>
        <w:ind w:firstLine="851"/>
        <w:contextualSpacing/>
        <w:jc w:val="both"/>
        <w:rPr>
          <w:rFonts w:eastAsiaTheme="minorHAnsi"/>
          <w:color w:val="000000"/>
          <w:sz w:val="28"/>
          <w:szCs w:val="28"/>
          <w:lang w:eastAsia="en-US"/>
        </w:rPr>
      </w:pPr>
      <w:r w:rsidRPr="00AC6877">
        <w:rPr>
          <w:rFonts w:eastAsiaTheme="minorHAnsi"/>
          <w:color w:val="000000"/>
          <w:sz w:val="28"/>
          <w:szCs w:val="28"/>
          <w:lang w:eastAsia="en-US"/>
        </w:rPr>
        <w:t xml:space="preserve">- Вследствие неорганизованной рекреационной деятельности производится загрязнение территории бытовыми отходами. </w:t>
      </w:r>
    </w:p>
    <w:p w:rsidR="00AC6877" w:rsidRPr="00AC6877" w:rsidRDefault="00AC6877" w:rsidP="00AC6877">
      <w:pPr>
        <w:autoSpaceDE w:val="0"/>
        <w:autoSpaceDN w:val="0"/>
        <w:adjustRightInd w:val="0"/>
        <w:ind w:firstLine="851"/>
        <w:contextualSpacing/>
        <w:jc w:val="both"/>
        <w:rPr>
          <w:rFonts w:eastAsiaTheme="minorHAnsi"/>
          <w:color w:val="000000"/>
          <w:sz w:val="28"/>
          <w:szCs w:val="28"/>
          <w:lang w:eastAsia="en-US"/>
        </w:rPr>
      </w:pPr>
      <w:r w:rsidRPr="00AC6877">
        <w:rPr>
          <w:rFonts w:eastAsiaTheme="minorHAnsi"/>
          <w:color w:val="000000"/>
          <w:sz w:val="28"/>
          <w:szCs w:val="28"/>
          <w:lang w:eastAsia="en-US"/>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AC6877" w:rsidRPr="00AC6877" w:rsidRDefault="00AC6877" w:rsidP="00AC6877">
      <w:pPr>
        <w:autoSpaceDE w:val="0"/>
        <w:autoSpaceDN w:val="0"/>
        <w:adjustRightInd w:val="0"/>
        <w:ind w:firstLine="851"/>
        <w:contextualSpacing/>
        <w:jc w:val="both"/>
        <w:rPr>
          <w:rFonts w:eastAsiaTheme="minorHAnsi"/>
          <w:color w:val="000000"/>
          <w:sz w:val="28"/>
          <w:szCs w:val="28"/>
          <w:lang w:eastAsia="en-US"/>
        </w:rPr>
      </w:pPr>
      <w:r w:rsidRPr="00AC6877">
        <w:rPr>
          <w:rFonts w:eastAsiaTheme="minorHAnsi"/>
          <w:color w:val="000000"/>
          <w:sz w:val="28"/>
          <w:szCs w:val="28"/>
          <w:lang w:eastAsia="en-US"/>
        </w:rPr>
        <w:t xml:space="preserve">- На территориях домовладений отсутствуют организованные места сбора крупногабаритных отходов. </w:t>
      </w:r>
    </w:p>
    <w:p w:rsidR="00AC6877" w:rsidRPr="00AC6877" w:rsidRDefault="00AC6877" w:rsidP="00AC6877">
      <w:pPr>
        <w:autoSpaceDE w:val="0"/>
        <w:autoSpaceDN w:val="0"/>
        <w:adjustRightInd w:val="0"/>
        <w:ind w:firstLine="851"/>
        <w:contextualSpacing/>
        <w:jc w:val="both"/>
        <w:rPr>
          <w:rFonts w:eastAsiaTheme="minorHAnsi"/>
          <w:color w:val="000000"/>
          <w:sz w:val="28"/>
          <w:szCs w:val="28"/>
          <w:lang w:eastAsia="en-US"/>
        </w:rPr>
      </w:pPr>
      <w:r w:rsidRPr="00AC6877">
        <w:rPr>
          <w:rFonts w:eastAsiaTheme="minorHAnsi"/>
          <w:color w:val="000000"/>
          <w:sz w:val="28"/>
          <w:szCs w:val="28"/>
          <w:lang w:eastAsia="en-US"/>
        </w:rPr>
        <w:t xml:space="preserve">- Неразвитость местного бизнеса по переработке вторичных ресурсов. </w:t>
      </w:r>
    </w:p>
    <w:p w:rsidR="00AC6877" w:rsidRPr="00AC6877" w:rsidRDefault="00AC6877" w:rsidP="00AC6877">
      <w:pPr>
        <w:widowControl w:val="0"/>
        <w:ind w:firstLine="851"/>
        <w:contextualSpacing/>
        <w:jc w:val="both"/>
        <w:rPr>
          <w:rFonts w:eastAsia="Arial Narrow"/>
          <w:color w:val="000000"/>
          <w:sz w:val="28"/>
          <w:szCs w:val="28"/>
          <w:lang w:bidi="ru-RU"/>
        </w:rPr>
      </w:pPr>
    </w:p>
    <w:p w:rsidR="00AC6877" w:rsidRPr="00AC6877" w:rsidRDefault="008B7506" w:rsidP="00AC6877">
      <w:pPr>
        <w:tabs>
          <w:tab w:val="left" w:pos="1134"/>
        </w:tabs>
        <w:autoSpaceDE w:val="0"/>
        <w:autoSpaceDN w:val="0"/>
        <w:adjustRightInd w:val="0"/>
        <w:ind w:firstLine="851"/>
        <w:contextualSpacing/>
        <w:jc w:val="both"/>
        <w:outlineLvl w:val="2"/>
        <w:rPr>
          <w:rFonts w:eastAsia="Calibri"/>
          <w:b/>
          <w:sz w:val="28"/>
          <w:szCs w:val="28"/>
          <w:lang w:eastAsia="en-US"/>
        </w:rPr>
      </w:pPr>
      <w:bookmarkStart w:id="32" w:name="_Toc375839428"/>
      <w:bookmarkStart w:id="33" w:name="_Toc363129184"/>
      <w:r>
        <w:rPr>
          <w:rFonts w:eastAsia="Calibri"/>
          <w:b/>
          <w:sz w:val="28"/>
          <w:szCs w:val="28"/>
          <w:lang w:eastAsia="en-US"/>
        </w:rPr>
        <w:t>2.6.5</w:t>
      </w:r>
      <w:r w:rsidR="00AC6877" w:rsidRPr="00AC6877">
        <w:rPr>
          <w:rFonts w:eastAsia="Calibri"/>
          <w:b/>
          <w:sz w:val="28"/>
          <w:szCs w:val="28"/>
          <w:lang w:eastAsia="en-US"/>
        </w:rPr>
        <w:t xml:space="preserve"> Анализ показателей надежности системы утилизации (захоронения) ТБО, имеющиеся проблемы и направления их решения</w:t>
      </w:r>
      <w:bookmarkEnd w:id="32"/>
      <w:bookmarkEnd w:id="33"/>
    </w:p>
    <w:p w:rsidR="00AC6877" w:rsidRPr="00AC6877" w:rsidRDefault="00AC6877" w:rsidP="00AC6877">
      <w:pPr>
        <w:tabs>
          <w:tab w:val="left" w:pos="1134"/>
        </w:tabs>
        <w:autoSpaceDE w:val="0"/>
        <w:autoSpaceDN w:val="0"/>
        <w:adjustRightInd w:val="0"/>
        <w:ind w:firstLine="851"/>
        <w:contextualSpacing/>
        <w:jc w:val="both"/>
        <w:outlineLvl w:val="2"/>
        <w:rPr>
          <w:b/>
          <w:sz w:val="28"/>
          <w:szCs w:val="28"/>
          <w:lang w:eastAsia="en-US"/>
        </w:rPr>
      </w:pPr>
    </w:p>
    <w:p w:rsidR="00AC6877" w:rsidRPr="00AC6877" w:rsidRDefault="00AC6877" w:rsidP="00AC6877">
      <w:pPr>
        <w:suppressAutoHyphens/>
        <w:autoSpaceDE w:val="0"/>
        <w:ind w:firstLine="851"/>
        <w:contextualSpacing/>
        <w:jc w:val="both"/>
        <w:rPr>
          <w:color w:val="FFFFFF"/>
          <w:kern w:val="2"/>
          <w:sz w:val="28"/>
          <w:szCs w:val="28"/>
          <w:lang w:eastAsia="en-US"/>
        </w:rPr>
      </w:pPr>
      <w:proofErr w:type="gramStart"/>
      <w:r w:rsidRPr="00AC6877">
        <w:rPr>
          <w:kern w:val="2"/>
          <w:sz w:val="28"/>
          <w:szCs w:val="28"/>
          <w:lang w:eastAsia="en-US"/>
        </w:rPr>
        <w:lastRenderedPageBreak/>
        <w:t xml:space="preserve">Постановлением Правительства Российской Федерации от 03 сентября 2010 года № 681 утверждены </w:t>
      </w:r>
      <w:hyperlink r:id="rId7" w:history="1">
        <w:r w:rsidRPr="00AC6877">
          <w:rPr>
            <w:kern w:val="2"/>
            <w:sz w:val="28"/>
            <w:szCs w:val="28"/>
            <w:lang w:eastAsia="en-US"/>
          </w:rPr>
          <w:t>Правила</w:t>
        </w:r>
      </w:hyperlink>
      <w:r w:rsidRPr="00AC6877">
        <w:rPr>
          <w:kern w:val="2"/>
          <w:sz w:val="28"/>
          <w:szCs w:val="28"/>
          <w:lang w:eastAsia="en-US"/>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w:t>
      </w:r>
      <w:proofErr w:type="gramEnd"/>
      <w:r w:rsidRPr="00AC6877">
        <w:rPr>
          <w:kern w:val="2"/>
          <w:sz w:val="28"/>
          <w:szCs w:val="28"/>
          <w:lang w:eastAsia="en-US"/>
        </w:rPr>
        <w:t xml:space="preserve"> Однако, 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AC6877" w:rsidRPr="00AC6877" w:rsidRDefault="00AC6877" w:rsidP="00AC6877">
      <w:pPr>
        <w:suppressAutoHyphens/>
        <w:autoSpaceDE w:val="0"/>
        <w:ind w:firstLine="851"/>
        <w:contextualSpacing/>
        <w:jc w:val="both"/>
        <w:rPr>
          <w:kern w:val="2"/>
          <w:sz w:val="28"/>
          <w:szCs w:val="28"/>
          <w:lang w:eastAsia="en-US"/>
        </w:rPr>
      </w:pPr>
      <w:r w:rsidRPr="00AC6877">
        <w:rPr>
          <w:kern w:val="2"/>
          <w:sz w:val="28"/>
          <w:szCs w:val="28"/>
          <w:lang w:eastAsia="en-US"/>
        </w:rPr>
        <w:t xml:space="preserve">Учитывая строительство объектов жилищного </w:t>
      </w:r>
      <w:proofErr w:type="gramStart"/>
      <w:r w:rsidRPr="00AC6877">
        <w:rPr>
          <w:kern w:val="2"/>
          <w:sz w:val="28"/>
          <w:szCs w:val="28"/>
          <w:lang w:eastAsia="en-US"/>
        </w:rPr>
        <w:t>фонда</w:t>
      </w:r>
      <w:proofErr w:type="gramEnd"/>
      <w:r w:rsidRPr="00AC6877">
        <w:rPr>
          <w:kern w:val="2"/>
          <w:sz w:val="28"/>
          <w:szCs w:val="28"/>
          <w:lang w:eastAsia="en-US"/>
        </w:rPr>
        <w:t xml:space="preserve"> возрастает объем строительных отходов, требующих утилизации.</w:t>
      </w:r>
    </w:p>
    <w:p w:rsidR="00AC6877" w:rsidRPr="00AC6877" w:rsidRDefault="00AC6877" w:rsidP="00AC6877">
      <w:pPr>
        <w:suppressAutoHyphens/>
        <w:autoSpaceDE w:val="0"/>
        <w:ind w:firstLine="851"/>
        <w:contextualSpacing/>
        <w:jc w:val="both"/>
        <w:rPr>
          <w:kern w:val="2"/>
          <w:sz w:val="28"/>
          <w:szCs w:val="28"/>
          <w:lang w:eastAsia="en-US"/>
        </w:rPr>
      </w:pPr>
    </w:p>
    <w:p w:rsidR="00AC6877" w:rsidRPr="00AC6877" w:rsidRDefault="00AC6877" w:rsidP="00AC6877">
      <w:pPr>
        <w:suppressAutoHyphens/>
        <w:autoSpaceDE w:val="0"/>
        <w:ind w:firstLine="851"/>
        <w:contextualSpacing/>
        <w:jc w:val="both"/>
        <w:rPr>
          <w:kern w:val="2"/>
          <w:sz w:val="28"/>
          <w:szCs w:val="28"/>
          <w:lang w:eastAsia="en-US"/>
        </w:rPr>
      </w:pPr>
    </w:p>
    <w:p w:rsidR="00AC6877" w:rsidRPr="00AC6877" w:rsidRDefault="00AC6877" w:rsidP="00AC6877">
      <w:pPr>
        <w:keepNext/>
        <w:keepLines/>
        <w:ind w:firstLine="851"/>
        <w:contextualSpacing/>
        <w:jc w:val="both"/>
        <w:outlineLvl w:val="1"/>
        <w:rPr>
          <w:rFonts w:eastAsiaTheme="majorEastAsia"/>
          <w:b/>
          <w:sz w:val="32"/>
          <w:szCs w:val="32"/>
          <w:lang w:eastAsia="en-US"/>
        </w:rPr>
      </w:pPr>
      <w:bookmarkStart w:id="34" w:name="_Toc432890882"/>
      <w:r w:rsidRPr="00AC6877">
        <w:rPr>
          <w:rFonts w:eastAsiaTheme="majorEastAsia"/>
          <w:b/>
          <w:sz w:val="32"/>
          <w:szCs w:val="32"/>
          <w:lang w:eastAsia="en-US"/>
        </w:rPr>
        <w:t xml:space="preserve">3 </w:t>
      </w:r>
      <w:bookmarkEnd w:id="34"/>
      <w:r w:rsidRPr="00AC6877">
        <w:rPr>
          <w:rFonts w:eastAsiaTheme="majorEastAsia"/>
          <w:b/>
          <w:sz w:val="32"/>
          <w:szCs w:val="32"/>
          <w:lang w:eastAsia="en-US"/>
        </w:rPr>
        <w:t xml:space="preserve">Перспективы развития муниципального образования и прогноз спроса на коммунальные ресурсы </w:t>
      </w: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eastAsiaTheme="majorEastAsia"/>
          <w:sz w:val="28"/>
          <w:szCs w:val="28"/>
          <w:lang w:eastAsia="en-US"/>
        </w:rPr>
      </w:pPr>
      <w:r w:rsidRPr="00AC6877">
        <w:rPr>
          <w:rFonts w:eastAsiaTheme="majorEastAsia"/>
          <w:sz w:val="28"/>
          <w:szCs w:val="28"/>
          <w:lang w:eastAsia="en-US"/>
        </w:rPr>
        <w:t xml:space="preserve">В условиях сложившейся экономики основные направления социально-экономического развития сельского поселения - это формирование модели дальнейшего совершенствования хозяйственного комплекса по принципу устойчивого развития. В финансовой сфере приоритетные направления развития - эффективное использование бюджетных средств, поиск дополнительных источников пополнения бюджета (участие в государственных программах финансирования). В социально-демографическом аспекте необходимо в полной мере использовать собственные трудовые ресурсы, т.е. обеспечить максимальную занятость населения, снижать уровень безработицы, в </w:t>
      </w:r>
      <w:proofErr w:type="spellStart"/>
      <w:r w:rsidRPr="00AC6877">
        <w:rPr>
          <w:rFonts w:eastAsiaTheme="majorEastAsia"/>
          <w:sz w:val="28"/>
          <w:szCs w:val="28"/>
          <w:lang w:eastAsia="en-US"/>
        </w:rPr>
        <w:t>т.ч</w:t>
      </w:r>
      <w:proofErr w:type="spellEnd"/>
      <w:r w:rsidRPr="00AC6877">
        <w:rPr>
          <w:rFonts w:eastAsiaTheme="majorEastAsia"/>
          <w:sz w:val="28"/>
          <w:szCs w:val="28"/>
          <w:lang w:eastAsia="en-US"/>
        </w:rPr>
        <w:t xml:space="preserve">. путем создания новых рабочих мест. В непроизводственной сфере экономики приоритетное развитие должны получить отрасли градообразующего значения, т.е. те отрасли, которые обслуживают все население сельского поселения - здравоохранение, образование, торговля, управление и др. В сфере материального производства приоритетные направления развития по основным </w:t>
      </w:r>
      <w:proofErr w:type="spellStart"/>
      <w:r w:rsidRPr="00AC6877">
        <w:rPr>
          <w:rFonts w:eastAsiaTheme="majorEastAsia"/>
          <w:sz w:val="28"/>
          <w:szCs w:val="28"/>
          <w:lang w:eastAsia="en-US"/>
        </w:rPr>
        <w:t>бюджетообразующим</w:t>
      </w:r>
      <w:proofErr w:type="spellEnd"/>
      <w:r w:rsidRPr="00AC6877">
        <w:rPr>
          <w:rFonts w:eastAsiaTheme="majorEastAsia"/>
          <w:sz w:val="28"/>
          <w:szCs w:val="28"/>
          <w:lang w:eastAsia="en-US"/>
        </w:rPr>
        <w:t xml:space="preserve"> отраслям экономики. Промышленность - реконструкция и модернизация действующих предприятий; преодоление падения промышленного производства, стабилизация и обеспечение его роста; структурная перестройка промышленности за счет основных профилирующих производств; выявление наиболее эффективных производств, финансирование которых сможет дать быструю и максимальную отдачу; создание производств малого бизнеса, работающих на удовлетворение местного потребительского рынка; и т.д.</w:t>
      </w:r>
    </w:p>
    <w:p w:rsidR="00AC6877" w:rsidRPr="00AC6877" w:rsidRDefault="00AC6877" w:rsidP="00AC6877">
      <w:pPr>
        <w:ind w:firstLine="851"/>
        <w:contextualSpacing/>
        <w:jc w:val="both"/>
        <w:rPr>
          <w:rFonts w:eastAsia="Calibri"/>
          <w:sz w:val="28"/>
          <w:szCs w:val="28"/>
          <w:lang w:eastAsia="en-US"/>
        </w:rPr>
      </w:pPr>
    </w:p>
    <w:p w:rsidR="00AC6877" w:rsidRPr="00AC6877" w:rsidRDefault="00AC6877" w:rsidP="00AC6877">
      <w:pPr>
        <w:ind w:firstLine="851"/>
        <w:contextualSpacing/>
        <w:jc w:val="both"/>
        <w:rPr>
          <w:rFonts w:eastAsia="Calibri"/>
          <w:b/>
          <w:sz w:val="28"/>
          <w:szCs w:val="28"/>
          <w:lang w:eastAsia="en-US"/>
        </w:rPr>
      </w:pPr>
      <w:r w:rsidRPr="00AC6877">
        <w:rPr>
          <w:rFonts w:eastAsia="Calibri"/>
          <w:b/>
          <w:sz w:val="28"/>
          <w:szCs w:val="28"/>
          <w:lang w:eastAsia="en-US"/>
        </w:rPr>
        <w:t>3.1 Количественное определение перспективных показателей развития муниципального образования</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tabs>
          <w:tab w:val="left" w:pos="6430"/>
        </w:tabs>
        <w:ind w:firstLine="851"/>
        <w:contextualSpacing/>
        <w:jc w:val="both"/>
        <w:rPr>
          <w:rFonts w:eastAsia="Calibri"/>
          <w:b/>
          <w:sz w:val="28"/>
          <w:szCs w:val="28"/>
          <w:lang w:eastAsia="en-US"/>
        </w:rPr>
      </w:pPr>
      <w:r w:rsidRPr="00AC6877">
        <w:rPr>
          <w:rFonts w:eastAsia="Calibri"/>
          <w:b/>
          <w:sz w:val="28"/>
          <w:szCs w:val="28"/>
          <w:lang w:eastAsia="en-US"/>
        </w:rPr>
        <w:t>3.1.1 Динамика численности населения</w:t>
      </w:r>
      <w:r w:rsidRPr="00AC6877">
        <w:rPr>
          <w:rFonts w:eastAsia="Calibri"/>
          <w:b/>
          <w:sz w:val="28"/>
          <w:szCs w:val="28"/>
          <w:lang w:eastAsia="en-US"/>
        </w:rPr>
        <w:tab/>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jc w:val="both"/>
        <w:rPr>
          <w:sz w:val="28"/>
          <w:szCs w:val="28"/>
          <w:lang w:eastAsia="ar-SA" w:bidi="en-US"/>
        </w:rPr>
      </w:pPr>
      <w:r w:rsidRPr="00AC6877">
        <w:rPr>
          <w:sz w:val="28"/>
          <w:szCs w:val="28"/>
          <w:lang w:eastAsia="ar-SA" w:bidi="en-US"/>
        </w:rPr>
        <w:t>Современное состояние и основные тенденции демографической ситуации, сложившейся в поселении, прослеживаются в таблицах, представленных 2-м томе генерального плана «Материалы по обоснованию».</w:t>
      </w:r>
    </w:p>
    <w:p w:rsidR="00AC6877" w:rsidRPr="00AC6877" w:rsidRDefault="00AC6877" w:rsidP="00AC6877">
      <w:pPr>
        <w:ind w:firstLine="851"/>
        <w:jc w:val="both"/>
        <w:rPr>
          <w:sz w:val="28"/>
          <w:szCs w:val="28"/>
          <w:lang w:eastAsia="ar-SA" w:bidi="en-US"/>
        </w:rPr>
      </w:pPr>
      <w:r w:rsidRPr="00AC6877">
        <w:rPr>
          <w:sz w:val="28"/>
          <w:szCs w:val="28"/>
          <w:lang w:eastAsia="ar-SA" w:bidi="en-US"/>
        </w:rPr>
        <w:lastRenderedPageBreak/>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сельского поселения невозможно, так как не проводились соответствующие исследования. </w:t>
      </w:r>
    </w:p>
    <w:p w:rsidR="00AC6877" w:rsidRPr="00AC6877" w:rsidRDefault="00AC6877" w:rsidP="00AC6877">
      <w:pPr>
        <w:ind w:firstLine="851"/>
        <w:jc w:val="both"/>
        <w:rPr>
          <w:sz w:val="28"/>
          <w:szCs w:val="28"/>
          <w:lang w:eastAsia="ar-SA" w:bidi="en-US"/>
        </w:rPr>
      </w:pPr>
      <w:r w:rsidRPr="00AC6877">
        <w:rPr>
          <w:sz w:val="28"/>
          <w:szCs w:val="28"/>
          <w:lang w:eastAsia="ar-SA" w:bidi="en-US"/>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AC6877" w:rsidRPr="00AC6877" w:rsidRDefault="00AC6877" w:rsidP="00AC6877">
      <w:pPr>
        <w:ind w:firstLine="851"/>
        <w:jc w:val="both"/>
        <w:rPr>
          <w:sz w:val="28"/>
          <w:szCs w:val="28"/>
          <w:lang w:eastAsia="ar-SA" w:bidi="en-US"/>
        </w:rPr>
      </w:pPr>
      <w:r w:rsidRPr="00AC6877">
        <w:rPr>
          <w:sz w:val="28"/>
          <w:szCs w:val="28"/>
          <w:lang w:eastAsia="ar-SA" w:bidi="en-US"/>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AC6877" w:rsidRPr="00AC6877" w:rsidRDefault="00AC6877" w:rsidP="00AC6877">
      <w:pPr>
        <w:ind w:firstLine="851"/>
        <w:jc w:val="both"/>
        <w:rPr>
          <w:sz w:val="28"/>
          <w:szCs w:val="28"/>
          <w:lang w:eastAsia="ar-SA" w:bidi="en-US"/>
        </w:rPr>
      </w:pPr>
      <w:r w:rsidRPr="00AC6877">
        <w:rPr>
          <w:sz w:val="28"/>
          <w:szCs w:val="28"/>
          <w:lang w:eastAsia="ar-SA" w:bidi="en-US"/>
        </w:rPr>
        <w:t>Дальнейшее развитие функции производителя сельхозпродукции может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AC6877" w:rsidRPr="00AC6877" w:rsidRDefault="00AC6877" w:rsidP="00AC6877">
      <w:pPr>
        <w:ind w:firstLine="709"/>
        <w:jc w:val="both"/>
        <w:rPr>
          <w:sz w:val="28"/>
          <w:szCs w:val="28"/>
          <w:lang w:eastAsia="ar-SA" w:bidi="en-US"/>
        </w:rPr>
      </w:pPr>
      <w:r w:rsidRPr="00AC6877">
        <w:rPr>
          <w:sz w:val="28"/>
          <w:szCs w:val="28"/>
          <w:lang w:eastAsia="ar-SA" w:bidi="en-US"/>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proofErr w:type="spellStart"/>
      <w:r w:rsidR="00C500A3">
        <w:rPr>
          <w:sz w:val="28"/>
          <w:szCs w:val="28"/>
          <w:lang w:eastAsia="ar-SA" w:bidi="en-US"/>
        </w:rPr>
        <w:t>Старокуктовский</w:t>
      </w:r>
      <w:proofErr w:type="spellEnd"/>
      <w:r w:rsidRPr="00AC6877">
        <w:rPr>
          <w:sz w:val="28"/>
          <w:szCs w:val="28"/>
          <w:lang w:eastAsia="ar-SA" w:bidi="en-US"/>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r w:rsidRPr="00AC6877">
        <w:rPr>
          <w:rFonts w:eastAsia="Calibri"/>
          <w:b/>
          <w:sz w:val="28"/>
          <w:szCs w:val="28"/>
          <w:lang w:eastAsia="en-US"/>
        </w:rPr>
        <w:t>3.1.2 Мероприятия по развитию и размещению объектов общественно-деловой зоны</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autoSpaceDE w:val="0"/>
        <w:autoSpaceDN w:val="0"/>
        <w:adjustRightInd w:val="0"/>
        <w:ind w:firstLine="851"/>
        <w:contextualSpacing/>
        <w:jc w:val="both"/>
        <w:rPr>
          <w:sz w:val="28"/>
          <w:szCs w:val="28"/>
          <w:lang w:eastAsia="ar-SA" w:bidi="en-US"/>
        </w:rPr>
      </w:pPr>
      <w:r w:rsidRPr="00AC6877">
        <w:rPr>
          <w:sz w:val="28"/>
          <w:szCs w:val="28"/>
          <w:lang w:eastAsia="ar-SA" w:bidi="en-US"/>
        </w:rPr>
        <w:t>Общественно-деловая зона включает в себя территории под здания административно-делового, социально-бытового, торгового, учебно-образовательного, культурно - досугового, спортивного назначения, здравоохранения. Проектом предусмотрена реконструкция и строительство новых объектов социально-культурного назначения, как в центре, так и в зоне новой жилой застройки.</w:t>
      </w:r>
    </w:p>
    <w:p w:rsidR="00AC6877" w:rsidRPr="00AC6877" w:rsidRDefault="00AC6877" w:rsidP="00AC6877">
      <w:pPr>
        <w:autoSpaceDE w:val="0"/>
        <w:autoSpaceDN w:val="0"/>
        <w:adjustRightInd w:val="0"/>
        <w:ind w:firstLine="851"/>
        <w:contextualSpacing/>
        <w:jc w:val="both"/>
        <w:rPr>
          <w:sz w:val="28"/>
          <w:szCs w:val="28"/>
          <w:lang w:eastAsia="ar-SA" w:bidi="en-US"/>
        </w:rPr>
      </w:pPr>
    </w:p>
    <w:p w:rsidR="00AC6877" w:rsidRPr="00AC6877" w:rsidRDefault="00AC6877" w:rsidP="00AC6877">
      <w:pPr>
        <w:autoSpaceDE w:val="0"/>
        <w:autoSpaceDN w:val="0"/>
        <w:adjustRightInd w:val="0"/>
        <w:ind w:firstLine="851"/>
        <w:contextualSpacing/>
        <w:jc w:val="both"/>
        <w:rPr>
          <w:rFonts w:eastAsia="Calibri"/>
          <w:sz w:val="28"/>
          <w:szCs w:val="28"/>
          <w:lang w:eastAsia="en-US"/>
        </w:rPr>
      </w:pPr>
      <w:r w:rsidRPr="00AC6877">
        <w:rPr>
          <w:rFonts w:eastAsia="Calibri"/>
          <w:sz w:val="28"/>
          <w:szCs w:val="28"/>
          <w:lang w:eastAsia="en-US"/>
        </w:rPr>
        <w:t xml:space="preserve">Таблица. Перечень проектируемых объектов социальной и культурно-бытовой сферы на территории сельского поселения </w:t>
      </w:r>
      <w:proofErr w:type="spellStart"/>
      <w:r w:rsidR="00C500A3">
        <w:rPr>
          <w:rFonts w:eastAsia="Calibri"/>
          <w:sz w:val="28"/>
          <w:szCs w:val="28"/>
          <w:lang w:eastAsia="en-US"/>
        </w:rPr>
        <w:t>Старокуктовский</w:t>
      </w:r>
      <w:proofErr w:type="spellEnd"/>
      <w:r w:rsidRPr="00AC6877">
        <w:rPr>
          <w:rFonts w:eastAsia="Calibri"/>
          <w:sz w:val="28"/>
          <w:szCs w:val="28"/>
          <w:lang w:eastAsia="en-US"/>
        </w:rPr>
        <w:t xml:space="preserve"> сельсовет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2410"/>
        <w:gridCol w:w="3402"/>
        <w:gridCol w:w="1701"/>
      </w:tblGrid>
      <w:tr w:rsidR="00AC6877" w:rsidRPr="00AC6877" w:rsidTr="00B43646">
        <w:trPr>
          <w:trHeight w:val="610"/>
        </w:trPr>
        <w:tc>
          <w:tcPr>
            <w:tcW w:w="85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 </w:t>
            </w:r>
            <w:proofErr w:type="gramStart"/>
            <w:r w:rsidRPr="00AC6877">
              <w:rPr>
                <w:rFonts w:eastAsiaTheme="minorHAnsi"/>
                <w:color w:val="000000"/>
                <w:sz w:val="24"/>
                <w:szCs w:val="24"/>
                <w:lang w:eastAsia="en-US"/>
              </w:rPr>
              <w:t>п</w:t>
            </w:r>
            <w:proofErr w:type="gramEnd"/>
            <w:r w:rsidRPr="00AC6877">
              <w:rPr>
                <w:rFonts w:eastAsiaTheme="minorHAnsi"/>
                <w:color w:val="000000"/>
                <w:sz w:val="24"/>
                <w:szCs w:val="24"/>
                <w:lang w:eastAsia="en-US"/>
              </w:rPr>
              <w:t xml:space="preserve">/п </w:t>
            </w:r>
          </w:p>
        </w:tc>
        <w:tc>
          <w:tcPr>
            <w:tcW w:w="1984"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Наименование объекта </w:t>
            </w:r>
          </w:p>
        </w:tc>
        <w:tc>
          <w:tcPr>
            <w:tcW w:w="2410"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Описание места размещения объекта </w:t>
            </w:r>
          </w:p>
        </w:tc>
        <w:tc>
          <w:tcPr>
            <w:tcW w:w="3402"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Мероприятия </w:t>
            </w:r>
          </w:p>
        </w:tc>
        <w:tc>
          <w:tcPr>
            <w:tcW w:w="1701" w:type="dxa"/>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Срок реализации </w:t>
            </w:r>
          </w:p>
        </w:tc>
      </w:tr>
      <w:tr w:rsidR="00AC6877" w:rsidRPr="00AC6877" w:rsidTr="00B43646">
        <w:trPr>
          <w:trHeight w:val="611"/>
        </w:trPr>
        <w:tc>
          <w:tcPr>
            <w:tcW w:w="851" w:type="dxa"/>
            <w:tcBorders>
              <w:top w:val="single" w:sz="4" w:space="0" w:color="auto"/>
              <w:left w:val="single" w:sz="4" w:space="0" w:color="auto"/>
              <w:bottom w:val="single" w:sz="4" w:space="0" w:color="auto"/>
              <w:right w:val="single" w:sz="4" w:space="0" w:color="auto"/>
            </w:tcBorders>
          </w:tcPr>
          <w:p w:rsidR="00AC6877" w:rsidRPr="00B43646" w:rsidRDefault="00B43646" w:rsidP="00AC6877">
            <w:pPr>
              <w:autoSpaceDE w:val="0"/>
              <w:autoSpaceDN w:val="0"/>
              <w:adjustRightInd w:val="0"/>
              <w:rPr>
                <w:rFonts w:eastAsiaTheme="minorHAnsi"/>
                <w:color w:val="000000"/>
                <w:sz w:val="24"/>
                <w:szCs w:val="24"/>
                <w:lang w:val="tt-RU" w:eastAsia="en-US"/>
              </w:rPr>
            </w:pPr>
            <w:r>
              <w:rPr>
                <w:rFonts w:eastAsiaTheme="minorHAnsi"/>
                <w:color w:val="000000"/>
                <w:sz w:val="24"/>
                <w:szCs w:val="24"/>
                <w:lang w:val="tt-RU" w:eastAsia="en-US"/>
              </w:rPr>
              <w:t>1</w:t>
            </w:r>
          </w:p>
        </w:tc>
        <w:tc>
          <w:tcPr>
            <w:tcW w:w="1984" w:type="dxa"/>
            <w:tcBorders>
              <w:top w:val="single" w:sz="4" w:space="0" w:color="auto"/>
              <w:left w:val="single" w:sz="4" w:space="0" w:color="auto"/>
              <w:bottom w:val="single" w:sz="4" w:space="0" w:color="auto"/>
              <w:right w:val="single" w:sz="4" w:space="0" w:color="auto"/>
            </w:tcBorders>
          </w:tcPr>
          <w:p w:rsidR="00AC6877" w:rsidRPr="00AC6877" w:rsidRDefault="00AC6877" w:rsidP="00AC6877">
            <w:pPr>
              <w:autoSpaceDE w:val="0"/>
              <w:autoSpaceDN w:val="0"/>
              <w:adjustRightInd w:val="0"/>
              <w:rPr>
                <w:rFonts w:eastAsiaTheme="minorHAnsi"/>
                <w:color w:val="000000"/>
                <w:sz w:val="24"/>
                <w:szCs w:val="24"/>
                <w:lang w:eastAsia="en-US"/>
              </w:rPr>
            </w:pPr>
            <w:r w:rsidRPr="00AC6877">
              <w:rPr>
                <w:rFonts w:eastAsiaTheme="minorHAnsi"/>
                <w:color w:val="000000"/>
                <w:sz w:val="24"/>
                <w:szCs w:val="24"/>
                <w:lang w:eastAsia="en-US"/>
              </w:rPr>
              <w:t xml:space="preserve">Детский сад </w:t>
            </w:r>
          </w:p>
        </w:tc>
        <w:tc>
          <w:tcPr>
            <w:tcW w:w="2410" w:type="dxa"/>
            <w:tcBorders>
              <w:top w:val="single" w:sz="4" w:space="0" w:color="auto"/>
              <w:left w:val="single" w:sz="4" w:space="0" w:color="auto"/>
              <w:bottom w:val="single" w:sz="4" w:space="0" w:color="auto"/>
              <w:right w:val="single" w:sz="4" w:space="0" w:color="auto"/>
            </w:tcBorders>
          </w:tcPr>
          <w:p w:rsidR="00AC6877" w:rsidRPr="00B43646" w:rsidRDefault="00B43646" w:rsidP="00AC6877">
            <w:pPr>
              <w:autoSpaceDE w:val="0"/>
              <w:autoSpaceDN w:val="0"/>
              <w:adjustRightInd w:val="0"/>
              <w:rPr>
                <w:rFonts w:eastAsiaTheme="minorHAnsi"/>
                <w:color w:val="000000"/>
                <w:sz w:val="24"/>
                <w:szCs w:val="24"/>
                <w:lang w:val="tt-RU" w:eastAsia="en-US"/>
              </w:rPr>
            </w:pPr>
            <w:r>
              <w:rPr>
                <w:rFonts w:eastAsiaTheme="minorHAnsi"/>
                <w:color w:val="000000"/>
                <w:sz w:val="24"/>
                <w:szCs w:val="24"/>
                <w:lang w:eastAsia="en-US"/>
              </w:rPr>
              <w:t>С</w:t>
            </w:r>
            <w:r>
              <w:rPr>
                <w:rFonts w:eastAsiaTheme="minorHAnsi"/>
                <w:color w:val="000000"/>
                <w:sz w:val="24"/>
                <w:szCs w:val="24"/>
                <w:lang w:val="tt-RU" w:eastAsia="en-US"/>
              </w:rPr>
              <w:t>.Старокуктово</w:t>
            </w:r>
          </w:p>
        </w:tc>
        <w:tc>
          <w:tcPr>
            <w:tcW w:w="3402" w:type="dxa"/>
            <w:tcBorders>
              <w:top w:val="single" w:sz="4" w:space="0" w:color="auto"/>
              <w:left w:val="single" w:sz="4" w:space="0" w:color="auto"/>
              <w:bottom w:val="single" w:sz="4" w:space="0" w:color="auto"/>
              <w:right w:val="single" w:sz="4" w:space="0" w:color="auto"/>
            </w:tcBorders>
          </w:tcPr>
          <w:p w:rsidR="00AC6877" w:rsidRPr="00B43646" w:rsidRDefault="00AC6877" w:rsidP="00B43646">
            <w:pPr>
              <w:autoSpaceDE w:val="0"/>
              <w:autoSpaceDN w:val="0"/>
              <w:adjustRightInd w:val="0"/>
              <w:rPr>
                <w:rFonts w:eastAsiaTheme="minorHAnsi"/>
                <w:color w:val="000000"/>
                <w:sz w:val="24"/>
                <w:szCs w:val="24"/>
                <w:lang w:val="tt-RU" w:eastAsia="en-US"/>
              </w:rPr>
            </w:pPr>
            <w:r w:rsidRPr="00AC6877">
              <w:rPr>
                <w:rFonts w:eastAsiaTheme="minorHAnsi"/>
                <w:color w:val="000000"/>
                <w:sz w:val="24"/>
                <w:szCs w:val="24"/>
                <w:lang w:eastAsia="en-US"/>
              </w:rPr>
              <w:t>Разработк</w:t>
            </w:r>
            <w:r w:rsidR="00B43646">
              <w:rPr>
                <w:rFonts w:eastAsiaTheme="minorHAnsi"/>
                <w:color w:val="000000"/>
                <w:sz w:val="24"/>
                <w:szCs w:val="24"/>
                <w:lang w:eastAsia="en-US"/>
              </w:rPr>
              <w:t>а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AC6877" w:rsidRPr="00AC6877" w:rsidRDefault="00B43646" w:rsidP="00AC6877">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 202</w:t>
            </w:r>
            <w:r>
              <w:rPr>
                <w:rFonts w:eastAsiaTheme="minorHAnsi"/>
                <w:color w:val="000000"/>
                <w:sz w:val="24"/>
                <w:szCs w:val="24"/>
                <w:lang w:val="tt-RU" w:eastAsia="en-US"/>
              </w:rPr>
              <w:t>5</w:t>
            </w:r>
            <w:r w:rsidR="00AC6877" w:rsidRPr="00AC6877">
              <w:rPr>
                <w:rFonts w:eastAsiaTheme="minorHAnsi"/>
                <w:color w:val="000000"/>
                <w:sz w:val="24"/>
                <w:szCs w:val="24"/>
                <w:lang w:eastAsia="en-US"/>
              </w:rPr>
              <w:t xml:space="preserve"> </w:t>
            </w:r>
          </w:p>
        </w:tc>
      </w:tr>
      <w:tr w:rsidR="00B43646" w:rsidRPr="00AC6877" w:rsidTr="00B43646">
        <w:trPr>
          <w:trHeight w:val="611"/>
        </w:trPr>
        <w:tc>
          <w:tcPr>
            <w:tcW w:w="851" w:type="dxa"/>
            <w:tcBorders>
              <w:top w:val="single" w:sz="4" w:space="0" w:color="auto"/>
              <w:left w:val="single" w:sz="4" w:space="0" w:color="auto"/>
              <w:bottom w:val="single" w:sz="4" w:space="0" w:color="auto"/>
              <w:right w:val="single" w:sz="4" w:space="0" w:color="auto"/>
            </w:tcBorders>
          </w:tcPr>
          <w:p w:rsidR="00B43646" w:rsidRPr="00B43646" w:rsidRDefault="00B43646" w:rsidP="00AC6877">
            <w:pPr>
              <w:autoSpaceDE w:val="0"/>
              <w:autoSpaceDN w:val="0"/>
              <w:adjustRightInd w:val="0"/>
              <w:rPr>
                <w:rFonts w:eastAsiaTheme="minorHAnsi"/>
                <w:color w:val="000000"/>
                <w:sz w:val="24"/>
                <w:szCs w:val="24"/>
                <w:lang w:val="tt-RU" w:eastAsia="en-US"/>
              </w:rPr>
            </w:pPr>
            <w:r>
              <w:rPr>
                <w:rFonts w:eastAsiaTheme="minorHAnsi"/>
                <w:color w:val="000000"/>
                <w:sz w:val="24"/>
                <w:szCs w:val="24"/>
                <w:lang w:val="tt-RU" w:eastAsia="en-US"/>
              </w:rPr>
              <w:t>2</w:t>
            </w:r>
          </w:p>
        </w:tc>
        <w:tc>
          <w:tcPr>
            <w:tcW w:w="1984" w:type="dxa"/>
            <w:tcBorders>
              <w:top w:val="single" w:sz="4" w:space="0" w:color="auto"/>
              <w:left w:val="single" w:sz="4" w:space="0" w:color="auto"/>
              <w:bottom w:val="single" w:sz="4" w:space="0" w:color="auto"/>
              <w:right w:val="single" w:sz="4" w:space="0" w:color="auto"/>
            </w:tcBorders>
          </w:tcPr>
          <w:p w:rsidR="00B43646" w:rsidRPr="00B43646" w:rsidRDefault="00B43646" w:rsidP="00AC6877">
            <w:pPr>
              <w:autoSpaceDE w:val="0"/>
              <w:autoSpaceDN w:val="0"/>
              <w:adjustRightInd w:val="0"/>
              <w:rPr>
                <w:rFonts w:eastAsiaTheme="minorHAnsi"/>
                <w:color w:val="000000"/>
                <w:sz w:val="24"/>
                <w:szCs w:val="24"/>
                <w:lang w:val="tt-RU" w:eastAsia="en-US"/>
              </w:rPr>
            </w:pPr>
            <w:r>
              <w:rPr>
                <w:rFonts w:eastAsiaTheme="minorHAnsi"/>
                <w:color w:val="000000"/>
                <w:sz w:val="24"/>
                <w:szCs w:val="24"/>
                <w:lang w:val="tt-RU" w:eastAsia="en-US"/>
              </w:rPr>
              <w:t>Спортивный комплекс</w:t>
            </w:r>
          </w:p>
        </w:tc>
        <w:tc>
          <w:tcPr>
            <w:tcW w:w="2410" w:type="dxa"/>
            <w:tcBorders>
              <w:top w:val="single" w:sz="4" w:space="0" w:color="auto"/>
              <w:left w:val="single" w:sz="4" w:space="0" w:color="auto"/>
              <w:bottom w:val="single" w:sz="4" w:space="0" w:color="auto"/>
              <w:right w:val="single" w:sz="4" w:space="0" w:color="auto"/>
            </w:tcBorders>
          </w:tcPr>
          <w:p w:rsidR="00B43646" w:rsidRPr="00B43646" w:rsidRDefault="00B43646" w:rsidP="00AC6877">
            <w:pPr>
              <w:autoSpaceDE w:val="0"/>
              <w:autoSpaceDN w:val="0"/>
              <w:adjustRightInd w:val="0"/>
              <w:rPr>
                <w:rFonts w:eastAsiaTheme="minorHAnsi"/>
                <w:color w:val="000000"/>
                <w:sz w:val="24"/>
                <w:szCs w:val="24"/>
                <w:lang w:val="tt-RU" w:eastAsia="en-US"/>
              </w:rPr>
            </w:pPr>
            <w:r>
              <w:rPr>
                <w:rFonts w:eastAsiaTheme="minorHAnsi"/>
                <w:color w:val="000000"/>
                <w:sz w:val="24"/>
                <w:szCs w:val="24"/>
                <w:lang w:val="tt-RU" w:eastAsia="en-US"/>
              </w:rPr>
              <w:t>С.Старокуктово</w:t>
            </w:r>
          </w:p>
        </w:tc>
        <w:tc>
          <w:tcPr>
            <w:tcW w:w="3402" w:type="dxa"/>
            <w:tcBorders>
              <w:top w:val="single" w:sz="4" w:space="0" w:color="auto"/>
              <w:left w:val="single" w:sz="4" w:space="0" w:color="auto"/>
              <w:bottom w:val="single" w:sz="4" w:space="0" w:color="auto"/>
              <w:right w:val="single" w:sz="4" w:space="0" w:color="auto"/>
            </w:tcBorders>
          </w:tcPr>
          <w:p w:rsidR="00B43646" w:rsidRPr="00B43646" w:rsidRDefault="00B43646" w:rsidP="009830BA">
            <w:pPr>
              <w:autoSpaceDE w:val="0"/>
              <w:autoSpaceDN w:val="0"/>
              <w:adjustRightInd w:val="0"/>
              <w:rPr>
                <w:rFonts w:eastAsiaTheme="minorHAnsi"/>
                <w:color w:val="000000"/>
                <w:sz w:val="24"/>
                <w:szCs w:val="24"/>
                <w:lang w:val="tt-RU" w:eastAsia="en-US"/>
              </w:rPr>
            </w:pPr>
            <w:r w:rsidRPr="00AC6877">
              <w:rPr>
                <w:rFonts w:eastAsiaTheme="minorHAnsi"/>
                <w:color w:val="000000"/>
                <w:sz w:val="24"/>
                <w:szCs w:val="24"/>
                <w:lang w:eastAsia="en-US"/>
              </w:rPr>
              <w:t>Разработк</w:t>
            </w:r>
            <w:r>
              <w:rPr>
                <w:rFonts w:eastAsiaTheme="minorHAnsi"/>
                <w:color w:val="000000"/>
                <w:sz w:val="24"/>
                <w:szCs w:val="24"/>
                <w:lang w:eastAsia="en-US"/>
              </w:rPr>
              <w:t>а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B43646" w:rsidRPr="00B43646" w:rsidRDefault="00B43646" w:rsidP="00AC6877">
            <w:pPr>
              <w:autoSpaceDE w:val="0"/>
              <w:autoSpaceDN w:val="0"/>
              <w:adjustRightInd w:val="0"/>
              <w:rPr>
                <w:rFonts w:eastAsiaTheme="minorHAnsi"/>
                <w:color w:val="000000"/>
                <w:sz w:val="24"/>
                <w:szCs w:val="24"/>
                <w:lang w:val="tt-RU" w:eastAsia="en-US"/>
              </w:rPr>
            </w:pPr>
            <w:r>
              <w:rPr>
                <w:rFonts w:eastAsiaTheme="minorHAnsi"/>
                <w:color w:val="000000"/>
                <w:sz w:val="24"/>
                <w:szCs w:val="24"/>
                <w:lang w:val="tt-RU" w:eastAsia="en-US"/>
              </w:rPr>
              <w:t>До 2025</w:t>
            </w:r>
          </w:p>
        </w:tc>
      </w:tr>
    </w:tbl>
    <w:p w:rsidR="00AC6877" w:rsidRPr="00AC6877" w:rsidRDefault="00AC6877" w:rsidP="00AC6877">
      <w:pPr>
        <w:ind w:firstLine="851"/>
        <w:contextualSpacing/>
        <w:jc w:val="both"/>
        <w:rPr>
          <w:rFonts w:eastAsia="Calibri"/>
          <w:b/>
          <w:sz w:val="28"/>
          <w:szCs w:val="28"/>
          <w:lang w:eastAsia="en-US"/>
        </w:rPr>
      </w:pPr>
      <w:r w:rsidRPr="00AC6877">
        <w:rPr>
          <w:rFonts w:eastAsia="Calibri"/>
          <w:b/>
          <w:sz w:val="28"/>
          <w:szCs w:val="28"/>
          <w:lang w:eastAsia="en-US"/>
        </w:rPr>
        <w:t>3.1.3 Динамику частной жилой застройки, площадей бюджетных организаций, административно-коммерческих зданий</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709"/>
        <w:jc w:val="both"/>
        <w:rPr>
          <w:sz w:val="28"/>
          <w:szCs w:val="28"/>
          <w:lang w:eastAsia="ar-SA" w:bidi="en-US"/>
        </w:rPr>
      </w:pPr>
      <w:r w:rsidRPr="00AC6877">
        <w:rPr>
          <w:sz w:val="28"/>
          <w:szCs w:val="28"/>
          <w:lang w:eastAsia="ar-SA" w:bidi="en-US"/>
        </w:rPr>
        <w:lastRenderedPageBreak/>
        <w:t xml:space="preserve">Приведенные данные свидетельствуют о том, что достичь поставленной цели </w:t>
      </w:r>
      <w:proofErr w:type="spellStart"/>
      <w:r w:rsidRPr="00AC6877">
        <w:rPr>
          <w:sz w:val="28"/>
          <w:szCs w:val="28"/>
          <w:lang w:eastAsia="ar-SA" w:bidi="en-US"/>
        </w:rPr>
        <w:t>жилобеспеченности</w:t>
      </w:r>
      <w:proofErr w:type="spellEnd"/>
      <w:r w:rsidRPr="00AC6877">
        <w:rPr>
          <w:sz w:val="28"/>
          <w:szCs w:val="28"/>
          <w:lang w:eastAsia="ar-SA" w:bidi="en-US"/>
        </w:rPr>
        <w:t xml:space="preserve"> – можно только в случае ввода в эксплуатацию кварталов усадебной жилой застройки.</w:t>
      </w:r>
    </w:p>
    <w:p w:rsidR="00AC6877" w:rsidRPr="00AC6877" w:rsidRDefault="00AC6877" w:rsidP="00AC6877">
      <w:pPr>
        <w:ind w:firstLine="709"/>
        <w:jc w:val="both"/>
        <w:rPr>
          <w:sz w:val="28"/>
          <w:szCs w:val="28"/>
          <w:lang w:eastAsia="ar-SA" w:bidi="en-US"/>
        </w:rPr>
      </w:pPr>
      <w:r w:rsidRPr="00AC6877">
        <w:rPr>
          <w:sz w:val="28"/>
          <w:szCs w:val="28"/>
          <w:lang w:eastAsia="ar-SA" w:bidi="en-US"/>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AC6877" w:rsidRPr="00AC6877" w:rsidRDefault="00AC6877" w:rsidP="00AC6877">
      <w:pPr>
        <w:numPr>
          <w:ilvl w:val="0"/>
          <w:numId w:val="20"/>
        </w:numPr>
        <w:spacing w:after="160" w:line="259" w:lineRule="auto"/>
        <w:jc w:val="both"/>
        <w:rPr>
          <w:sz w:val="28"/>
          <w:szCs w:val="28"/>
          <w:lang w:eastAsia="ar-SA" w:bidi="en-US"/>
        </w:rPr>
      </w:pPr>
      <w:r w:rsidRPr="00AC6877">
        <w:rPr>
          <w:sz w:val="28"/>
          <w:szCs w:val="28"/>
          <w:lang w:eastAsia="ar-SA" w:bidi="en-US"/>
        </w:rPr>
        <w:t>наращивание имеющихся мощностей строительных организаций и создание новых в условиях;</w:t>
      </w:r>
    </w:p>
    <w:p w:rsidR="00AC6877" w:rsidRPr="00AC6877" w:rsidRDefault="00AC6877" w:rsidP="00AC6877">
      <w:pPr>
        <w:numPr>
          <w:ilvl w:val="0"/>
          <w:numId w:val="20"/>
        </w:numPr>
        <w:spacing w:after="160" w:line="259" w:lineRule="auto"/>
        <w:jc w:val="both"/>
        <w:rPr>
          <w:sz w:val="28"/>
          <w:szCs w:val="28"/>
          <w:lang w:eastAsia="ar-SA" w:bidi="en-US"/>
        </w:rPr>
      </w:pPr>
      <w:r w:rsidRPr="00AC6877">
        <w:rPr>
          <w:sz w:val="28"/>
          <w:szCs w:val="28"/>
          <w:lang w:eastAsia="ar-SA" w:bidi="en-US"/>
        </w:rPr>
        <w:t>реорганизация и также наращивание мощностей промышленности строительных материалов;</w:t>
      </w:r>
    </w:p>
    <w:p w:rsidR="00AC6877" w:rsidRPr="00AC6877" w:rsidRDefault="00AC6877" w:rsidP="00AC6877">
      <w:pPr>
        <w:numPr>
          <w:ilvl w:val="0"/>
          <w:numId w:val="20"/>
        </w:numPr>
        <w:spacing w:after="160" w:line="259" w:lineRule="auto"/>
        <w:jc w:val="both"/>
        <w:rPr>
          <w:sz w:val="28"/>
          <w:szCs w:val="28"/>
          <w:lang w:eastAsia="ar-SA" w:bidi="en-US"/>
        </w:rPr>
      </w:pPr>
      <w:r w:rsidRPr="00AC6877">
        <w:rPr>
          <w:sz w:val="28"/>
          <w:szCs w:val="28"/>
          <w:lang w:eastAsia="ar-SA" w:bidi="en-US"/>
        </w:rPr>
        <w:t>реализация инвестиционной программы и, как, следствие приток населения.</w:t>
      </w:r>
    </w:p>
    <w:p w:rsidR="00AC6877" w:rsidRPr="00AC6877" w:rsidRDefault="00AC6877" w:rsidP="00AC6877">
      <w:pPr>
        <w:ind w:firstLine="709"/>
        <w:jc w:val="both"/>
        <w:rPr>
          <w:sz w:val="28"/>
          <w:szCs w:val="28"/>
          <w:lang w:eastAsia="ar-SA" w:bidi="en-US"/>
        </w:rPr>
      </w:pPr>
      <w:r w:rsidRPr="00AC6877">
        <w:rPr>
          <w:sz w:val="28"/>
          <w:szCs w:val="28"/>
          <w:lang w:eastAsia="ar-SA" w:bidi="en-US"/>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Pr="00AC6877">
        <w:rPr>
          <w:sz w:val="28"/>
          <w:szCs w:val="28"/>
          <w:lang w:eastAsia="ar-SA" w:bidi="en-US"/>
        </w:rPr>
        <w:t>предложения</w:t>
      </w:r>
      <w:proofErr w:type="gramEnd"/>
      <w:r w:rsidRPr="00AC6877">
        <w:rPr>
          <w:sz w:val="28"/>
          <w:szCs w:val="28"/>
          <w:lang w:eastAsia="ar-SA" w:bidi="en-US"/>
        </w:rPr>
        <w:t xml:space="preserve"> и будет ли реализован данный проект в установленный срок.</w:t>
      </w:r>
    </w:p>
    <w:p w:rsidR="00AC6877" w:rsidRPr="00AC6877" w:rsidRDefault="00AC6877" w:rsidP="00AC6877">
      <w:pPr>
        <w:ind w:firstLine="709"/>
        <w:jc w:val="both"/>
        <w:rPr>
          <w:sz w:val="28"/>
          <w:szCs w:val="28"/>
          <w:lang w:eastAsia="ar-SA" w:bidi="en-US"/>
        </w:rPr>
      </w:pPr>
      <w:r w:rsidRPr="00AC6877">
        <w:rPr>
          <w:sz w:val="28"/>
          <w:szCs w:val="28"/>
          <w:lang w:eastAsia="ar-SA" w:bidi="en-US"/>
        </w:rPr>
        <w:t xml:space="preserve">Высокие объемы жилищного строительства повлекут за собой освоение под застройку </w:t>
      </w:r>
      <w:proofErr w:type="gramStart"/>
      <w:r w:rsidRPr="00AC6877">
        <w:rPr>
          <w:sz w:val="28"/>
          <w:szCs w:val="28"/>
          <w:lang w:eastAsia="ar-SA" w:bidi="en-US"/>
        </w:rPr>
        <w:t>более около</w:t>
      </w:r>
      <w:proofErr w:type="gramEnd"/>
      <w:r w:rsidRPr="00AC6877">
        <w:rPr>
          <w:sz w:val="28"/>
          <w:szCs w:val="28"/>
          <w:lang w:eastAsia="ar-SA" w:bidi="en-US"/>
        </w:rPr>
        <w:t xml:space="preserve">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AC6877" w:rsidRPr="00AC6877" w:rsidRDefault="00AC6877" w:rsidP="00AC6877">
      <w:pPr>
        <w:ind w:firstLine="709"/>
        <w:jc w:val="both"/>
        <w:rPr>
          <w:sz w:val="28"/>
          <w:szCs w:val="28"/>
          <w:lang w:eastAsia="ar-SA" w:bidi="en-US"/>
        </w:rPr>
      </w:pPr>
      <w:r w:rsidRPr="00AC6877">
        <w:rPr>
          <w:sz w:val="28"/>
          <w:szCs w:val="28"/>
          <w:lang w:eastAsia="ar-SA" w:bidi="en-US"/>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AC6877" w:rsidRPr="00AC6877" w:rsidRDefault="00AC6877" w:rsidP="00AC6877">
      <w:pPr>
        <w:autoSpaceDE w:val="0"/>
        <w:autoSpaceDN w:val="0"/>
        <w:adjustRightInd w:val="0"/>
        <w:ind w:firstLine="851"/>
        <w:contextualSpacing/>
        <w:jc w:val="both"/>
        <w:rPr>
          <w:rFonts w:eastAsia="Calibri"/>
          <w:sz w:val="28"/>
          <w:szCs w:val="28"/>
          <w:lang w:eastAsia="en-US"/>
        </w:rPr>
      </w:pPr>
    </w:p>
    <w:p w:rsidR="00AC6877" w:rsidRPr="00AC6877" w:rsidRDefault="00B43646" w:rsidP="00AC6877">
      <w:pPr>
        <w:ind w:firstLine="851"/>
        <w:contextualSpacing/>
        <w:jc w:val="both"/>
        <w:rPr>
          <w:rFonts w:eastAsia="Calibri"/>
          <w:b/>
          <w:sz w:val="28"/>
          <w:szCs w:val="28"/>
          <w:lang w:eastAsia="en-US"/>
        </w:rPr>
      </w:pPr>
      <w:r>
        <w:rPr>
          <w:rFonts w:eastAsia="Calibri"/>
          <w:b/>
          <w:sz w:val="28"/>
          <w:szCs w:val="28"/>
          <w:lang w:eastAsia="en-US"/>
        </w:rPr>
        <w:t>3.</w:t>
      </w:r>
      <w:r>
        <w:rPr>
          <w:rFonts w:eastAsia="Calibri"/>
          <w:b/>
          <w:sz w:val="28"/>
          <w:szCs w:val="28"/>
          <w:lang w:val="tt-RU" w:eastAsia="en-US"/>
        </w:rPr>
        <w:t>1</w:t>
      </w:r>
      <w:r w:rsidR="00AC6877" w:rsidRPr="00AC6877">
        <w:rPr>
          <w:rFonts w:eastAsia="Calibri"/>
          <w:b/>
          <w:sz w:val="28"/>
          <w:szCs w:val="28"/>
          <w:lang w:eastAsia="en-US"/>
        </w:rPr>
        <w:t xml:space="preserve"> Прогноз спроса на коммунальные ресурсы </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xml:space="preserve">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w:t>
      </w:r>
      <w:r w:rsidR="00B43646">
        <w:rPr>
          <w:rFonts w:eastAsia="Calibri"/>
          <w:sz w:val="28"/>
          <w:szCs w:val="28"/>
          <w:lang w:val="tt-RU" w:eastAsia="en-US"/>
        </w:rPr>
        <w:t>селҗскохозяйсҗвенное предприятия ООО Племзавод “Уроң</w:t>
      </w:r>
      <w:proofErr w:type="gramStart"/>
      <w:r w:rsidR="00B43646">
        <w:rPr>
          <w:rFonts w:eastAsia="Calibri"/>
          <w:sz w:val="28"/>
          <w:szCs w:val="28"/>
          <w:lang w:val="tt-RU" w:eastAsia="en-US"/>
        </w:rPr>
        <w:t>ай</w:t>
      </w:r>
      <w:proofErr w:type="gramEnd"/>
      <w:r w:rsidR="00B43646">
        <w:rPr>
          <w:rFonts w:eastAsia="Calibri"/>
          <w:sz w:val="28"/>
          <w:szCs w:val="28"/>
          <w:lang w:val="tt-RU" w:eastAsia="en-US"/>
        </w:rPr>
        <w:t>”</w:t>
      </w:r>
      <w:r w:rsidRPr="00AC6877">
        <w:rPr>
          <w:rFonts w:eastAsia="Calibri"/>
          <w:sz w:val="28"/>
          <w:szCs w:val="28"/>
          <w:lang w:eastAsia="en-US"/>
        </w:rPr>
        <w:t xml:space="preserve">,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w:t>
      </w:r>
      <w:proofErr w:type="gramStart"/>
      <w:r w:rsidRPr="00AC6877">
        <w:rPr>
          <w:rFonts w:eastAsia="Calibri"/>
          <w:sz w:val="28"/>
          <w:szCs w:val="28"/>
          <w:lang w:eastAsia="en-US"/>
        </w:rPr>
        <w:t>размер оплаты труда</w:t>
      </w:r>
      <w:proofErr w:type="gramEnd"/>
      <w:r w:rsidRPr="00AC6877">
        <w:rPr>
          <w:rFonts w:eastAsia="Calibri"/>
          <w:sz w:val="28"/>
          <w:szCs w:val="28"/>
          <w:lang w:eastAsia="en-US"/>
        </w:rPr>
        <w:t xml:space="preserve"> работников организаций, превышение среднего уровня дохода населения над уровнем прожиточного минимума.</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xml:space="preserve">Способность оплачивать услуги коммунального хозяйства субъектами реального сектора экономики обусловлена общим состоянием экономики в </w:t>
      </w:r>
      <w:r w:rsidRPr="00AC6877">
        <w:rPr>
          <w:rFonts w:eastAsia="Calibri"/>
          <w:sz w:val="28"/>
          <w:szCs w:val="28"/>
          <w:lang w:eastAsia="en-US"/>
        </w:rPr>
        <w:lastRenderedPageBreak/>
        <w:t>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tabs>
          <w:tab w:val="left" w:pos="540"/>
          <w:tab w:val="left" w:pos="9355"/>
        </w:tabs>
        <w:ind w:firstLine="851"/>
        <w:contextualSpacing/>
        <w:jc w:val="both"/>
        <w:outlineLvl w:val="0"/>
        <w:rPr>
          <w:b/>
          <w:sz w:val="28"/>
          <w:szCs w:val="24"/>
        </w:rPr>
      </w:pPr>
      <w:bookmarkStart w:id="35" w:name="_Toc367710916"/>
      <w:bookmarkStart w:id="36" w:name="_Toc375839364"/>
      <w:r w:rsidRPr="00AC6877">
        <w:rPr>
          <w:b/>
          <w:sz w:val="28"/>
          <w:szCs w:val="24"/>
        </w:rPr>
        <w:t xml:space="preserve">3.2.1 Перспективные показатели спроса на услуги </w:t>
      </w:r>
      <w:bookmarkEnd w:id="35"/>
      <w:bookmarkEnd w:id="36"/>
      <w:r w:rsidRPr="00AC6877">
        <w:rPr>
          <w:b/>
          <w:sz w:val="28"/>
          <w:szCs w:val="24"/>
        </w:rPr>
        <w:t>системы теплоснабжения</w:t>
      </w:r>
    </w:p>
    <w:p w:rsidR="00AC6877" w:rsidRPr="00AC6877" w:rsidRDefault="00AC6877" w:rsidP="00AC6877">
      <w:pPr>
        <w:tabs>
          <w:tab w:val="left" w:pos="540"/>
          <w:tab w:val="left" w:pos="9355"/>
        </w:tabs>
        <w:ind w:firstLine="851"/>
        <w:contextualSpacing/>
        <w:jc w:val="both"/>
        <w:outlineLvl w:val="0"/>
        <w:rPr>
          <w:b/>
          <w:sz w:val="28"/>
          <w:szCs w:val="24"/>
        </w:rPr>
      </w:pPr>
    </w:p>
    <w:p w:rsidR="00AC6877" w:rsidRPr="00AC6877" w:rsidRDefault="00AC6877" w:rsidP="00AC6877">
      <w:pPr>
        <w:tabs>
          <w:tab w:val="left" w:pos="540"/>
        </w:tabs>
        <w:ind w:firstLine="851"/>
        <w:contextualSpacing/>
        <w:jc w:val="both"/>
        <w:rPr>
          <w:sz w:val="28"/>
          <w:szCs w:val="24"/>
        </w:rPr>
      </w:pPr>
      <w:r w:rsidRPr="00AC6877">
        <w:rPr>
          <w:sz w:val="28"/>
          <w:szCs w:val="24"/>
        </w:rPr>
        <w:t xml:space="preserve">Теплоснабжение предполагается децентрализованным. Теплоснабжение новой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AC6877" w:rsidRPr="00AC6877" w:rsidRDefault="00AC6877" w:rsidP="00AC6877">
      <w:pPr>
        <w:tabs>
          <w:tab w:val="left" w:pos="540"/>
        </w:tabs>
        <w:ind w:firstLine="851"/>
        <w:contextualSpacing/>
        <w:jc w:val="both"/>
        <w:rPr>
          <w:sz w:val="28"/>
          <w:szCs w:val="24"/>
        </w:rPr>
      </w:pPr>
      <w:r w:rsidRPr="00AC6877">
        <w:rPr>
          <w:sz w:val="28"/>
          <w:szCs w:val="24"/>
        </w:rPr>
        <w:t>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AC6877" w:rsidRPr="00AC6877" w:rsidRDefault="00AC6877" w:rsidP="00AC6877">
      <w:pPr>
        <w:tabs>
          <w:tab w:val="left" w:pos="540"/>
        </w:tabs>
        <w:ind w:firstLine="851"/>
        <w:contextualSpacing/>
        <w:jc w:val="both"/>
        <w:rPr>
          <w:color w:val="000000"/>
          <w:sz w:val="28"/>
          <w:szCs w:val="16"/>
        </w:rPr>
      </w:pPr>
      <w:r w:rsidRPr="00AC6877">
        <w:rPr>
          <w:sz w:val="28"/>
          <w:szCs w:val="24"/>
        </w:rPr>
        <w:t>Потребители сельскохозяйственного производства и капитальные здания жилой и общественной застройки населённых пунктов будут обеспечиваться от встроенных, пристроенных и отдельно-стоящих котельных, оборудованных котлами небольшой мощности.</w:t>
      </w:r>
    </w:p>
    <w:p w:rsidR="00AC6877" w:rsidRPr="00AC6877" w:rsidRDefault="00AC6877" w:rsidP="00AC6877">
      <w:pPr>
        <w:tabs>
          <w:tab w:val="left" w:pos="540"/>
          <w:tab w:val="left" w:pos="9355"/>
        </w:tabs>
        <w:ind w:firstLine="851"/>
        <w:contextualSpacing/>
        <w:jc w:val="both"/>
        <w:outlineLvl w:val="0"/>
        <w:rPr>
          <w:b/>
          <w:sz w:val="28"/>
          <w:szCs w:val="28"/>
        </w:rPr>
      </w:pPr>
      <w:bookmarkStart w:id="37" w:name="_Toc367710917"/>
      <w:bookmarkStart w:id="38" w:name="_Toc375839365"/>
    </w:p>
    <w:p w:rsidR="00AC6877" w:rsidRPr="00AC6877" w:rsidRDefault="00AC6877" w:rsidP="00AC6877">
      <w:pPr>
        <w:tabs>
          <w:tab w:val="left" w:pos="540"/>
          <w:tab w:val="left" w:pos="9355"/>
        </w:tabs>
        <w:ind w:firstLine="851"/>
        <w:contextualSpacing/>
        <w:jc w:val="both"/>
        <w:outlineLvl w:val="0"/>
        <w:rPr>
          <w:b/>
          <w:sz w:val="28"/>
          <w:szCs w:val="28"/>
        </w:rPr>
      </w:pPr>
      <w:r w:rsidRPr="00AC6877">
        <w:rPr>
          <w:b/>
          <w:sz w:val="28"/>
          <w:szCs w:val="28"/>
        </w:rPr>
        <w:t>3.2.2 Перспективные показатели спроса на услуги по водоснабжению</w:t>
      </w:r>
      <w:bookmarkEnd w:id="37"/>
      <w:bookmarkEnd w:id="38"/>
    </w:p>
    <w:p w:rsidR="00AC6877" w:rsidRPr="00AC6877" w:rsidRDefault="00AC6877" w:rsidP="00AC6877">
      <w:pPr>
        <w:tabs>
          <w:tab w:val="left" w:pos="540"/>
          <w:tab w:val="left" w:pos="9355"/>
        </w:tabs>
        <w:ind w:firstLine="851"/>
        <w:contextualSpacing/>
        <w:jc w:val="both"/>
        <w:outlineLvl w:val="0"/>
        <w:rPr>
          <w:b/>
          <w:bCs/>
          <w:sz w:val="28"/>
          <w:szCs w:val="28"/>
        </w:rPr>
      </w:pPr>
    </w:p>
    <w:p w:rsidR="00AC6877" w:rsidRPr="00AC6877" w:rsidRDefault="00AC6877" w:rsidP="00AC6877">
      <w:pPr>
        <w:ind w:firstLine="851"/>
        <w:jc w:val="both"/>
        <w:rPr>
          <w:sz w:val="28"/>
          <w:szCs w:val="28"/>
          <w:lang w:eastAsia="ar-SA" w:bidi="en-US"/>
        </w:rPr>
      </w:pPr>
      <w:r w:rsidRPr="00AC6877">
        <w:rPr>
          <w:sz w:val="28"/>
          <w:szCs w:val="28"/>
          <w:lang w:eastAsia="ar-SA" w:bidi="en-US"/>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AC6877" w:rsidRPr="00AC6877" w:rsidRDefault="00AC6877" w:rsidP="00AC6877">
      <w:pPr>
        <w:ind w:firstLine="851"/>
        <w:jc w:val="both"/>
        <w:rPr>
          <w:sz w:val="28"/>
          <w:szCs w:val="28"/>
          <w:lang w:eastAsia="ar-SA" w:bidi="en-US"/>
        </w:rPr>
      </w:pPr>
      <w:r w:rsidRPr="00AC6877">
        <w:rPr>
          <w:sz w:val="28"/>
          <w:szCs w:val="28"/>
          <w:lang w:eastAsia="ar-SA" w:bidi="en-US"/>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AC6877" w:rsidRPr="00AC6877" w:rsidRDefault="00AC6877" w:rsidP="00AC6877">
      <w:pPr>
        <w:ind w:firstLine="851"/>
        <w:jc w:val="both"/>
        <w:rPr>
          <w:sz w:val="28"/>
          <w:szCs w:val="28"/>
          <w:lang w:eastAsia="ar-SA" w:bidi="en-US"/>
        </w:rPr>
      </w:pPr>
      <w:r w:rsidRPr="00AC6877">
        <w:rPr>
          <w:sz w:val="28"/>
          <w:szCs w:val="28"/>
          <w:lang w:eastAsia="ar-SA" w:bidi="en-US"/>
        </w:rPr>
        <w:t>В нормы водопотребления включены все расходы воды на хозяйственно-питьевые нужды в жилых и общественных зданиях.</w:t>
      </w:r>
    </w:p>
    <w:p w:rsidR="00AC6877" w:rsidRPr="00AC6877" w:rsidRDefault="00AC6877" w:rsidP="00AC6877">
      <w:pPr>
        <w:tabs>
          <w:tab w:val="left" w:pos="540"/>
          <w:tab w:val="left" w:pos="9355"/>
        </w:tabs>
        <w:ind w:firstLine="851"/>
        <w:contextualSpacing/>
        <w:jc w:val="both"/>
        <w:outlineLvl w:val="0"/>
        <w:rPr>
          <w:rFonts w:eastAsia="Calibri"/>
          <w:sz w:val="28"/>
          <w:szCs w:val="28"/>
          <w:lang w:eastAsia="en-US"/>
        </w:rPr>
      </w:pPr>
      <w:r w:rsidRPr="00AC6877">
        <w:rPr>
          <w:rFonts w:eastAsia="Calibri"/>
          <w:sz w:val="28"/>
          <w:szCs w:val="28"/>
          <w:lang w:eastAsia="en-US"/>
        </w:rPr>
        <w:t xml:space="preserve">Коэффициент суточной неравномерности водопотребления </w:t>
      </w:r>
      <w:proofErr w:type="spellStart"/>
      <w:r w:rsidRPr="00AC6877">
        <w:rPr>
          <w:rFonts w:eastAsia="Calibri"/>
          <w:sz w:val="28"/>
          <w:szCs w:val="28"/>
          <w:lang w:eastAsia="en-US"/>
        </w:rPr>
        <w:t>К</w:t>
      </w:r>
      <w:r w:rsidRPr="00AC6877">
        <w:rPr>
          <w:rFonts w:eastAsia="Calibri"/>
          <w:sz w:val="28"/>
          <w:szCs w:val="28"/>
          <w:vertAlign w:val="subscript"/>
          <w:lang w:eastAsia="en-US"/>
        </w:rPr>
        <w:t>сут</w:t>
      </w:r>
      <w:proofErr w:type="spellEnd"/>
      <w:r w:rsidRPr="00AC6877">
        <w:rPr>
          <w:rFonts w:eastAsia="Calibri"/>
          <w:sz w:val="28"/>
          <w:szCs w:val="28"/>
          <w:lang w:eastAsia="en-US"/>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AC6877">
        <w:rPr>
          <w:rFonts w:eastAsia="Calibri"/>
          <w:sz w:val="28"/>
          <w:szCs w:val="28"/>
          <w:lang w:eastAsia="en-US"/>
        </w:rPr>
        <w:t>К</w:t>
      </w:r>
      <w:r w:rsidRPr="00AC6877">
        <w:rPr>
          <w:rFonts w:eastAsia="Calibri"/>
          <w:sz w:val="28"/>
          <w:szCs w:val="28"/>
          <w:vertAlign w:val="subscript"/>
          <w:lang w:eastAsia="en-US"/>
        </w:rPr>
        <w:t>сут.min</w:t>
      </w:r>
      <w:proofErr w:type="spellEnd"/>
      <w:r w:rsidRPr="00AC6877">
        <w:rPr>
          <w:rFonts w:eastAsia="Calibri"/>
          <w:sz w:val="28"/>
          <w:szCs w:val="28"/>
          <w:lang w:eastAsia="en-US"/>
        </w:rPr>
        <w:t xml:space="preserve">=0,8; </w:t>
      </w:r>
      <w:proofErr w:type="spellStart"/>
      <w:r w:rsidRPr="00AC6877">
        <w:rPr>
          <w:rFonts w:eastAsia="Calibri"/>
          <w:sz w:val="28"/>
          <w:szCs w:val="28"/>
          <w:lang w:eastAsia="en-US"/>
        </w:rPr>
        <w:t>К</w:t>
      </w:r>
      <w:r w:rsidRPr="00AC6877">
        <w:rPr>
          <w:rFonts w:eastAsia="Calibri"/>
          <w:sz w:val="28"/>
          <w:szCs w:val="28"/>
          <w:vertAlign w:val="subscript"/>
          <w:lang w:eastAsia="en-US"/>
        </w:rPr>
        <w:t>сут.max</w:t>
      </w:r>
      <w:proofErr w:type="spellEnd"/>
      <w:r w:rsidRPr="00AC6877">
        <w:rPr>
          <w:rFonts w:eastAsia="Calibri"/>
          <w:sz w:val="28"/>
          <w:szCs w:val="28"/>
          <w:lang w:eastAsia="en-US"/>
        </w:rPr>
        <w:t>=1,2.</w:t>
      </w:r>
    </w:p>
    <w:p w:rsidR="00AC6877" w:rsidRPr="00AC6877" w:rsidRDefault="00AC6877" w:rsidP="00AC6877">
      <w:pPr>
        <w:tabs>
          <w:tab w:val="left" w:pos="540"/>
          <w:tab w:val="left" w:pos="9355"/>
        </w:tabs>
        <w:ind w:firstLine="851"/>
        <w:contextualSpacing/>
        <w:jc w:val="both"/>
        <w:outlineLvl w:val="0"/>
        <w:rPr>
          <w:rFonts w:eastAsia="Calibri"/>
          <w:sz w:val="28"/>
          <w:szCs w:val="28"/>
          <w:lang w:eastAsia="en-US"/>
        </w:rPr>
      </w:pPr>
      <w:r w:rsidRPr="00AC6877">
        <w:rPr>
          <w:rFonts w:eastAsia="Calibri"/>
          <w:sz w:val="28"/>
          <w:szCs w:val="28"/>
          <w:lang w:eastAsia="en-US"/>
        </w:rPr>
        <w:t>Суммарный расход воды на расчетный срок представлен в таблице 3.2.2.1</w:t>
      </w:r>
    </w:p>
    <w:p w:rsidR="00AC6877" w:rsidRPr="00AC6877" w:rsidRDefault="00AC6877" w:rsidP="00AC6877">
      <w:pPr>
        <w:tabs>
          <w:tab w:val="left" w:pos="540"/>
          <w:tab w:val="left" w:pos="9355"/>
        </w:tabs>
        <w:ind w:firstLine="851"/>
        <w:contextualSpacing/>
        <w:jc w:val="both"/>
        <w:outlineLvl w:val="0"/>
        <w:rPr>
          <w:rFonts w:eastAsia="Calibri"/>
          <w:sz w:val="28"/>
          <w:szCs w:val="28"/>
          <w:lang w:eastAsia="en-US"/>
        </w:rPr>
      </w:pPr>
    </w:p>
    <w:p w:rsidR="00AC6877" w:rsidRPr="00AC6877" w:rsidRDefault="00AC6877" w:rsidP="00AC6877">
      <w:pPr>
        <w:tabs>
          <w:tab w:val="left" w:pos="540"/>
          <w:tab w:val="left" w:pos="9355"/>
        </w:tabs>
        <w:ind w:firstLine="851"/>
        <w:contextualSpacing/>
        <w:jc w:val="right"/>
        <w:outlineLvl w:val="0"/>
        <w:rPr>
          <w:rFonts w:eastAsia="Calibri"/>
          <w:sz w:val="28"/>
          <w:szCs w:val="28"/>
          <w:lang w:eastAsia="en-US"/>
        </w:rPr>
      </w:pPr>
      <w:r w:rsidRPr="00AC6877">
        <w:rPr>
          <w:rFonts w:eastAsia="Calibri"/>
          <w:sz w:val="28"/>
          <w:szCs w:val="28"/>
          <w:lang w:eastAsia="en-US"/>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30"/>
        <w:gridCol w:w="2129"/>
        <w:gridCol w:w="1938"/>
        <w:gridCol w:w="1902"/>
      </w:tblGrid>
      <w:tr w:rsidR="00AC6877" w:rsidRPr="00AC6877" w:rsidTr="001E7109">
        <w:trPr>
          <w:jc w:val="center"/>
        </w:trPr>
        <w:tc>
          <w:tcPr>
            <w:tcW w:w="4330" w:type="dxa"/>
            <w:vMerge w:val="restart"/>
            <w:shd w:val="clear" w:color="auto" w:fill="auto"/>
          </w:tcPr>
          <w:p w:rsidR="00AC6877" w:rsidRPr="00AC6877" w:rsidRDefault="00AC6877" w:rsidP="00AC6877">
            <w:pPr>
              <w:ind w:firstLine="62"/>
              <w:jc w:val="center"/>
              <w:rPr>
                <w:rFonts w:eastAsia="Calibri"/>
                <w:b/>
                <w:sz w:val="24"/>
                <w:szCs w:val="24"/>
                <w:lang w:eastAsia="en-US"/>
              </w:rPr>
            </w:pPr>
            <w:r w:rsidRPr="00AC6877">
              <w:rPr>
                <w:rFonts w:eastAsia="Calibri"/>
                <w:b/>
                <w:sz w:val="24"/>
                <w:szCs w:val="24"/>
                <w:lang w:eastAsia="en-US"/>
              </w:rPr>
              <w:t>Расход воды</w:t>
            </w:r>
          </w:p>
        </w:tc>
        <w:tc>
          <w:tcPr>
            <w:tcW w:w="5969" w:type="dxa"/>
            <w:gridSpan w:val="3"/>
            <w:shd w:val="clear" w:color="auto" w:fill="auto"/>
          </w:tcPr>
          <w:p w:rsidR="00AC6877" w:rsidRPr="00AC6877" w:rsidRDefault="00AC6877" w:rsidP="00AC6877">
            <w:pPr>
              <w:ind w:right="-80" w:hanging="56"/>
              <w:jc w:val="center"/>
              <w:rPr>
                <w:rFonts w:eastAsia="Calibri"/>
                <w:b/>
                <w:sz w:val="24"/>
                <w:szCs w:val="24"/>
                <w:lang w:eastAsia="en-US"/>
              </w:rPr>
            </w:pPr>
            <w:r w:rsidRPr="00AC6877">
              <w:rPr>
                <w:rFonts w:eastAsia="Calibri"/>
                <w:b/>
                <w:sz w:val="24"/>
                <w:szCs w:val="24"/>
                <w:lang w:eastAsia="en-US"/>
              </w:rPr>
              <w:t>Водоснабжение на расчетный срок</w:t>
            </w:r>
          </w:p>
        </w:tc>
      </w:tr>
      <w:tr w:rsidR="00AC6877" w:rsidRPr="00AC6877" w:rsidTr="001E7109">
        <w:trPr>
          <w:jc w:val="center"/>
        </w:trPr>
        <w:tc>
          <w:tcPr>
            <w:tcW w:w="4330" w:type="dxa"/>
            <w:vMerge/>
            <w:shd w:val="clear" w:color="auto" w:fill="auto"/>
          </w:tcPr>
          <w:p w:rsidR="00AC6877" w:rsidRPr="00AC6877" w:rsidRDefault="00AC6877" w:rsidP="00AC6877">
            <w:pPr>
              <w:jc w:val="center"/>
              <w:rPr>
                <w:rFonts w:eastAsia="Calibri"/>
                <w:b/>
                <w:sz w:val="24"/>
                <w:szCs w:val="24"/>
                <w:lang w:eastAsia="en-US"/>
              </w:rPr>
            </w:pPr>
          </w:p>
        </w:tc>
        <w:tc>
          <w:tcPr>
            <w:tcW w:w="2129" w:type="dxa"/>
            <w:shd w:val="clear" w:color="auto" w:fill="auto"/>
          </w:tcPr>
          <w:p w:rsidR="00AC6877" w:rsidRPr="00AC6877" w:rsidRDefault="00AC6877" w:rsidP="00AC6877">
            <w:pPr>
              <w:ind w:right="66" w:hanging="25"/>
              <w:jc w:val="center"/>
              <w:rPr>
                <w:rFonts w:eastAsia="Calibri"/>
                <w:b/>
                <w:sz w:val="24"/>
                <w:szCs w:val="24"/>
                <w:lang w:eastAsia="en-US"/>
              </w:rPr>
            </w:pPr>
            <w:r w:rsidRPr="00AC6877">
              <w:rPr>
                <w:rFonts w:eastAsia="Calibri"/>
                <w:b/>
                <w:sz w:val="24"/>
                <w:szCs w:val="24"/>
                <w:lang w:eastAsia="en-US"/>
              </w:rPr>
              <w:t>Минимальный суточный расход воды, м</w:t>
            </w:r>
            <w:r w:rsidRPr="00AC6877">
              <w:rPr>
                <w:rFonts w:eastAsia="Calibri"/>
                <w:b/>
                <w:sz w:val="24"/>
                <w:szCs w:val="24"/>
                <w:vertAlign w:val="superscript"/>
                <w:lang w:eastAsia="en-US"/>
              </w:rPr>
              <w:t>3</w:t>
            </w:r>
            <w:r w:rsidRPr="00AC6877">
              <w:rPr>
                <w:rFonts w:eastAsia="Calibri"/>
                <w:b/>
                <w:sz w:val="24"/>
                <w:szCs w:val="24"/>
                <w:lang w:eastAsia="en-US"/>
              </w:rPr>
              <w:t>/</w:t>
            </w:r>
            <w:proofErr w:type="spellStart"/>
            <w:r w:rsidRPr="00AC6877">
              <w:rPr>
                <w:rFonts w:eastAsia="Calibri"/>
                <w:b/>
                <w:sz w:val="24"/>
                <w:szCs w:val="24"/>
                <w:lang w:eastAsia="en-US"/>
              </w:rPr>
              <w:t>сут</w:t>
            </w:r>
            <w:proofErr w:type="spellEnd"/>
            <w:r w:rsidRPr="00AC6877">
              <w:rPr>
                <w:rFonts w:eastAsia="Calibri"/>
                <w:b/>
                <w:sz w:val="24"/>
                <w:szCs w:val="24"/>
                <w:lang w:eastAsia="en-US"/>
              </w:rPr>
              <w:t>.</w:t>
            </w:r>
          </w:p>
        </w:tc>
        <w:tc>
          <w:tcPr>
            <w:tcW w:w="1938" w:type="dxa"/>
            <w:shd w:val="clear" w:color="auto" w:fill="auto"/>
          </w:tcPr>
          <w:p w:rsidR="00AC6877" w:rsidRPr="00AC6877" w:rsidRDefault="00AC6877" w:rsidP="00AC6877">
            <w:pPr>
              <w:ind w:right="-80" w:hanging="56"/>
              <w:jc w:val="center"/>
              <w:rPr>
                <w:rFonts w:eastAsia="Calibri"/>
                <w:b/>
                <w:sz w:val="24"/>
                <w:szCs w:val="24"/>
                <w:lang w:eastAsia="en-US"/>
              </w:rPr>
            </w:pPr>
            <w:r w:rsidRPr="00AC6877">
              <w:rPr>
                <w:rFonts w:eastAsia="Calibri"/>
                <w:b/>
                <w:sz w:val="24"/>
                <w:szCs w:val="24"/>
                <w:lang w:eastAsia="en-US"/>
              </w:rPr>
              <w:t>Среднесуточный расход воды, м</w:t>
            </w:r>
            <w:r w:rsidRPr="00AC6877">
              <w:rPr>
                <w:rFonts w:eastAsia="Calibri"/>
                <w:b/>
                <w:sz w:val="24"/>
                <w:szCs w:val="24"/>
                <w:vertAlign w:val="superscript"/>
                <w:lang w:eastAsia="en-US"/>
              </w:rPr>
              <w:t>3</w:t>
            </w:r>
            <w:r w:rsidRPr="00AC6877">
              <w:rPr>
                <w:rFonts w:eastAsia="Calibri"/>
                <w:b/>
                <w:sz w:val="24"/>
                <w:szCs w:val="24"/>
                <w:lang w:eastAsia="en-US"/>
              </w:rPr>
              <w:t>/</w:t>
            </w:r>
            <w:proofErr w:type="spellStart"/>
            <w:r w:rsidRPr="00AC6877">
              <w:rPr>
                <w:rFonts w:eastAsia="Calibri"/>
                <w:b/>
                <w:sz w:val="24"/>
                <w:szCs w:val="24"/>
                <w:lang w:eastAsia="en-US"/>
              </w:rPr>
              <w:t>сут</w:t>
            </w:r>
            <w:proofErr w:type="spellEnd"/>
            <w:r w:rsidRPr="00AC6877">
              <w:rPr>
                <w:rFonts w:eastAsia="Calibri"/>
                <w:b/>
                <w:sz w:val="24"/>
                <w:szCs w:val="24"/>
                <w:lang w:eastAsia="en-US"/>
              </w:rPr>
              <w:t>.</w:t>
            </w:r>
          </w:p>
        </w:tc>
        <w:tc>
          <w:tcPr>
            <w:tcW w:w="1902" w:type="dxa"/>
            <w:shd w:val="clear" w:color="auto" w:fill="auto"/>
          </w:tcPr>
          <w:p w:rsidR="00AC6877" w:rsidRPr="00AC6877" w:rsidRDefault="00AC6877" w:rsidP="00AC6877">
            <w:pPr>
              <w:ind w:right="-80" w:hanging="56"/>
              <w:jc w:val="center"/>
              <w:rPr>
                <w:rFonts w:eastAsia="Calibri"/>
                <w:b/>
                <w:sz w:val="24"/>
                <w:szCs w:val="24"/>
                <w:lang w:eastAsia="en-US"/>
              </w:rPr>
            </w:pPr>
            <w:r w:rsidRPr="00AC6877">
              <w:rPr>
                <w:rFonts w:eastAsia="Calibri"/>
                <w:b/>
                <w:sz w:val="24"/>
                <w:szCs w:val="24"/>
                <w:lang w:eastAsia="en-US"/>
              </w:rPr>
              <w:t>Максимальный суточный расход воды, м</w:t>
            </w:r>
            <w:r w:rsidRPr="00AC6877">
              <w:rPr>
                <w:rFonts w:eastAsia="Calibri"/>
                <w:b/>
                <w:sz w:val="24"/>
                <w:szCs w:val="24"/>
                <w:vertAlign w:val="superscript"/>
                <w:lang w:eastAsia="en-US"/>
              </w:rPr>
              <w:t>3</w:t>
            </w:r>
            <w:r w:rsidRPr="00AC6877">
              <w:rPr>
                <w:rFonts w:eastAsia="Calibri"/>
                <w:b/>
                <w:sz w:val="24"/>
                <w:szCs w:val="24"/>
                <w:lang w:eastAsia="en-US"/>
              </w:rPr>
              <w:t>/</w:t>
            </w:r>
            <w:proofErr w:type="spellStart"/>
            <w:r w:rsidRPr="00AC6877">
              <w:rPr>
                <w:rFonts w:eastAsia="Calibri"/>
                <w:b/>
                <w:sz w:val="24"/>
                <w:szCs w:val="24"/>
                <w:lang w:eastAsia="en-US"/>
              </w:rPr>
              <w:t>сут</w:t>
            </w:r>
            <w:proofErr w:type="spellEnd"/>
            <w:r w:rsidRPr="00AC6877">
              <w:rPr>
                <w:rFonts w:eastAsia="Calibri"/>
                <w:b/>
                <w:sz w:val="24"/>
                <w:szCs w:val="24"/>
                <w:lang w:eastAsia="en-US"/>
              </w:rPr>
              <w:t>.</w:t>
            </w:r>
          </w:p>
        </w:tc>
      </w:tr>
      <w:tr w:rsidR="00AC6877" w:rsidRPr="00AC6877" w:rsidTr="001E7109">
        <w:trPr>
          <w:jc w:val="center"/>
        </w:trPr>
        <w:tc>
          <w:tcPr>
            <w:tcW w:w="4330" w:type="dxa"/>
            <w:shd w:val="clear" w:color="auto" w:fill="auto"/>
          </w:tcPr>
          <w:p w:rsidR="00AC6877" w:rsidRPr="00AC6877" w:rsidRDefault="00AC6877" w:rsidP="00AC6877">
            <w:pPr>
              <w:rPr>
                <w:rFonts w:eastAsia="Calibri"/>
                <w:sz w:val="24"/>
                <w:szCs w:val="24"/>
                <w:lang w:eastAsia="en-US"/>
              </w:rPr>
            </w:pPr>
            <w:r w:rsidRPr="00AC6877">
              <w:rPr>
                <w:rFonts w:eastAsia="Calibri"/>
                <w:sz w:val="24"/>
                <w:szCs w:val="24"/>
                <w:lang w:eastAsia="en-US"/>
              </w:rPr>
              <w:t>Хозяйственно-питьевые нужды (население на расчетный срок 2382 чел.)</w:t>
            </w:r>
          </w:p>
        </w:tc>
        <w:tc>
          <w:tcPr>
            <w:tcW w:w="2129"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304,9</w:t>
            </w:r>
          </w:p>
        </w:tc>
        <w:tc>
          <w:tcPr>
            <w:tcW w:w="1938"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381,1</w:t>
            </w:r>
          </w:p>
        </w:tc>
        <w:tc>
          <w:tcPr>
            <w:tcW w:w="1902"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457,3</w:t>
            </w:r>
          </w:p>
        </w:tc>
      </w:tr>
      <w:tr w:rsidR="00AC6877" w:rsidRPr="00AC6877" w:rsidTr="001E7109">
        <w:trPr>
          <w:jc w:val="center"/>
        </w:trPr>
        <w:tc>
          <w:tcPr>
            <w:tcW w:w="4330" w:type="dxa"/>
            <w:shd w:val="clear" w:color="auto" w:fill="auto"/>
          </w:tcPr>
          <w:p w:rsidR="00AC6877" w:rsidRPr="00AC6877" w:rsidRDefault="00AC6877" w:rsidP="00AC6877">
            <w:pPr>
              <w:rPr>
                <w:rFonts w:eastAsia="Calibri"/>
                <w:sz w:val="24"/>
                <w:szCs w:val="24"/>
                <w:lang w:eastAsia="en-US"/>
              </w:rPr>
            </w:pPr>
            <w:r w:rsidRPr="00AC6877">
              <w:rPr>
                <w:rFonts w:eastAsia="Calibri"/>
                <w:sz w:val="24"/>
                <w:szCs w:val="24"/>
                <w:lang w:eastAsia="en-US"/>
              </w:rPr>
              <w:t>Прочие расходы на хозяйственно-бытовые нужды (10%)</w:t>
            </w:r>
          </w:p>
        </w:tc>
        <w:tc>
          <w:tcPr>
            <w:tcW w:w="2129"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30,5</w:t>
            </w:r>
          </w:p>
        </w:tc>
        <w:tc>
          <w:tcPr>
            <w:tcW w:w="1938"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38,1</w:t>
            </w:r>
          </w:p>
        </w:tc>
        <w:tc>
          <w:tcPr>
            <w:tcW w:w="1902"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45,7</w:t>
            </w:r>
          </w:p>
        </w:tc>
      </w:tr>
      <w:tr w:rsidR="00AC6877" w:rsidRPr="00AC6877" w:rsidTr="001E7109">
        <w:trPr>
          <w:trHeight w:val="50"/>
          <w:jc w:val="center"/>
        </w:trPr>
        <w:tc>
          <w:tcPr>
            <w:tcW w:w="4330" w:type="dxa"/>
            <w:shd w:val="clear" w:color="auto" w:fill="auto"/>
          </w:tcPr>
          <w:p w:rsidR="00AC6877" w:rsidRPr="00AC6877" w:rsidRDefault="00AC6877" w:rsidP="00AC6877">
            <w:pPr>
              <w:rPr>
                <w:rFonts w:eastAsia="Calibri"/>
                <w:sz w:val="24"/>
                <w:szCs w:val="24"/>
                <w:lang w:eastAsia="en-US"/>
              </w:rPr>
            </w:pPr>
            <w:r w:rsidRPr="00AC6877">
              <w:rPr>
                <w:rFonts w:eastAsia="Calibri"/>
                <w:sz w:val="24"/>
                <w:szCs w:val="24"/>
                <w:lang w:eastAsia="en-US"/>
              </w:rPr>
              <w:lastRenderedPageBreak/>
              <w:t>Поливочные нужды</w:t>
            </w:r>
          </w:p>
        </w:tc>
        <w:tc>
          <w:tcPr>
            <w:tcW w:w="2129"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171,5</w:t>
            </w:r>
          </w:p>
        </w:tc>
        <w:tc>
          <w:tcPr>
            <w:tcW w:w="1938"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214,4</w:t>
            </w:r>
          </w:p>
        </w:tc>
        <w:tc>
          <w:tcPr>
            <w:tcW w:w="1902" w:type="dxa"/>
            <w:shd w:val="clear" w:color="auto" w:fill="auto"/>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257,3</w:t>
            </w:r>
          </w:p>
        </w:tc>
      </w:tr>
      <w:tr w:rsidR="00AC6877" w:rsidRPr="00AC6877" w:rsidTr="001E7109">
        <w:trPr>
          <w:trHeight w:val="50"/>
          <w:jc w:val="center"/>
        </w:trPr>
        <w:tc>
          <w:tcPr>
            <w:tcW w:w="4330" w:type="dxa"/>
            <w:shd w:val="clear" w:color="auto" w:fill="auto"/>
          </w:tcPr>
          <w:p w:rsidR="00AC6877" w:rsidRPr="00AC6877" w:rsidRDefault="00AC6877" w:rsidP="00AC6877">
            <w:pPr>
              <w:ind w:firstLine="62"/>
              <w:jc w:val="center"/>
              <w:rPr>
                <w:rFonts w:eastAsia="Calibri"/>
                <w:sz w:val="24"/>
                <w:szCs w:val="24"/>
                <w:lang w:eastAsia="en-US"/>
              </w:rPr>
            </w:pPr>
            <w:r w:rsidRPr="00AC6877">
              <w:rPr>
                <w:rFonts w:eastAsia="Calibri"/>
                <w:sz w:val="24"/>
                <w:szCs w:val="24"/>
                <w:lang w:eastAsia="en-US"/>
              </w:rPr>
              <w:t>ИТОГО</w:t>
            </w:r>
          </w:p>
        </w:tc>
        <w:tc>
          <w:tcPr>
            <w:tcW w:w="2129" w:type="dxa"/>
            <w:shd w:val="clear" w:color="auto" w:fill="auto"/>
          </w:tcPr>
          <w:p w:rsidR="00AC6877" w:rsidRPr="00AC6877" w:rsidRDefault="00AC6877" w:rsidP="00AC6877">
            <w:pPr>
              <w:jc w:val="center"/>
              <w:rPr>
                <w:rFonts w:eastAsia="Calibri"/>
                <w:bCs/>
                <w:iCs/>
                <w:color w:val="000000"/>
                <w:sz w:val="24"/>
                <w:szCs w:val="24"/>
                <w:lang w:eastAsia="en-US"/>
              </w:rPr>
            </w:pPr>
            <w:r w:rsidRPr="00AC6877">
              <w:rPr>
                <w:rFonts w:eastAsia="Calibri"/>
                <w:bCs/>
                <w:iCs/>
                <w:color w:val="000000"/>
                <w:sz w:val="24"/>
                <w:szCs w:val="24"/>
                <w:lang w:eastAsia="en-US"/>
              </w:rPr>
              <w:t>506,9</w:t>
            </w:r>
          </w:p>
        </w:tc>
        <w:tc>
          <w:tcPr>
            <w:tcW w:w="1938" w:type="dxa"/>
            <w:shd w:val="clear" w:color="auto" w:fill="auto"/>
          </w:tcPr>
          <w:p w:rsidR="00AC6877" w:rsidRPr="00AC6877" w:rsidRDefault="00AC6877" w:rsidP="00AC6877">
            <w:pPr>
              <w:jc w:val="center"/>
              <w:rPr>
                <w:rFonts w:eastAsia="Calibri"/>
                <w:bCs/>
                <w:iCs/>
                <w:color w:val="000000"/>
                <w:sz w:val="24"/>
                <w:szCs w:val="24"/>
                <w:lang w:eastAsia="en-US"/>
              </w:rPr>
            </w:pPr>
            <w:r w:rsidRPr="00AC6877">
              <w:rPr>
                <w:rFonts w:eastAsia="Calibri"/>
                <w:bCs/>
                <w:iCs/>
                <w:color w:val="000000"/>
                <w:sz w:val="24"/>
                <w:szCs w:val="24"/>
                <w:lang w:eastAsia="en-US"/>
              </w:rPr>
              <w:t>633,6</w:t>
            </w:r>
          </w:p>
        </w:tc>
        <w:tc>
          <w:tcPr>
            <w:tcW w:w="1902" w:type="dxa"/>
            <w:shd w:val="clear" w:color="auto" w:fill="auto"/>
          </w:tcPr>
          <w:p w:rsidR="00AC6877" w:rsidRPr="00AC6877" w:rsidRDefault="00AC6877" w:rsidP="00AC6877">
            <w:pPr>
              <w:jc w:val="center"/>
              <w:rPr>
                <w:rFonts w:eastAsia="Calibri"/>
                <w:bCs/>
                <w:iCs/>
                <w:color w:val="000000"/>
                <w:sz w:val="24"/>
                <w:szCs w:val="24"/>
                <w:lang w:eastAsia="en-US"/>
              </w:rPr>
            </w:pPr>
            <w:r w:rsidRPr="00AC6877">
              <w:rPr>
                <w:rFonts w:eastAsia="Calibri"/>
                <w:bCs/>
                <w:iCs/>
                <w:color w:val="000000"/>
                <w:sz w:val="24"/>
                <w:szCs w:val="24"/>
                <w:lang w:eastAsia="en-US"/>
              </w:rPr>
              <w:t>760,3</w:t>
            </w:r>
          </w:p>
        </w:tc>
      </w:tr>
    </w:tbl>
    <w:p w:rsidR="00AC6877" w:rsidRPr="00AC6877" w:rsidRDefault="00AC6877" w:rsidP="00AC6877">
      <w:pPr>
        <w:tabs>
          <w:tab w:val="left" w:pos="540"/>
          <w:tab w:val="left" w:pos="9355"/>
        </w:tabs>
        <w:ind w:firstLine="851"/>
        <w:contextualSpacing/>
        <w:jc w:val="both"/>
        <w:outlineLvl w:val="0"/>
        <w:rPr>
          <w:b/>
          <w:bCs/>
          <w:sz w:val="28"/>
          <w:szCs w:val="24"/>
        </w:rPr>
      </w:pPr>
    </w:p>
    <w:p w:rsidR="00AC6877" w:rsidRPr="00AC6877" w:rsidRDefault="00AC6877" w:rsidP="00AC6877">
      <w:pPr>
        <w:tabs>
          <w:tab w:val="left" w:pos="540"/>
          <w:tab w:val="left" w:pos="9355"/>
        </w:tabs>
        <w:ind w:firstLine="851"/>
        <w:contextualSpacing/>
        <w:jc w:val="both"/>
        <w:outlineLvl w:val="0"/>
        <w:rPr>
          <w:b/>
          <w:bCs/>
          <w:sz w:val="28"/>
          <w:szCs w:val="24"/>
        </w:rPr>
      </w:pPr>
    </w:p>
    <w:p w:rsidR="00AC6877" w:rsidRPr="00AC6877" w:rsidRDefault="00AC6877" w:rsidP="00AC6877">
      <w:pPr>
        <w:tabs>
          <w:tab w:val="left" w:pos="540"/>
          <w:tab w:val="left" w:pos="9355"/>
        </w:tabs>
        <w:ind w:firstLine="851"/>
        <w:contextualSpacing/>
        <w:jc w:val="both"/>
        <w:outlineLvl w:val="0"/>
        <w:rPr>
          <w:b/>
          <w:sz w:val="28"/>
          <w:szCs w:val="24"/>
        </w:rPr>
      </w:pPr>
      <w:bookmarkStart w:id="39" w:name="_Toc375839366"/>
      <w:r w:rsidRPr="00AC6877">
        <w:rPr>
          <w:b/>
          <w:sz w:val="28"/>
          <w:szCs w:val="24"/>
        </w:rPr>
        <w:t>3.2.3 Перспективные показатели спроса на услуги водоотведени</w:t>
      </w:r>
      <w:bookmarkEnd w:id="39"/>
      <w:r w:rsidRPr="00AC6877">
        <w:rPr>
          <w:b/>
          <w:sz w:val="28"/>
          <w:szCs w:val="24"/>
        </w:rPr>
        <w:t>я</w:t>
      </w:r>
    </w:p>
    <w:p w:rsidR="00AC6877" w:rsidRPr="00AC6877" w:rsidRDefault="00AC6877" w:rsidP="00AC6877">
      <w:pPr>
        <w:tabs>
          <w:tab w:val="left" w:pos="540"/>
          <w:tab w:val="left" w:pos="9355"/>
        </w:tabs>
        <w:ind w:firstLine="851"/>
        <w:contextualSpacing/>
        <w:jc w:val="both"/>
        <w:outlineLvl w:val="0"/>
        <w:rPr>
          <w:b/>
          <w:sz w:val="28"/>
          <w:szCs w:val="24"/>
        </w:rPr>
      </w:pPr>
    </w:p>
    <w:p w:rsidR="00AC6877" w:rsidRPr="00AC6877" w:rsidRDefault="00AC6877" w:rsidP="00AC6877">
      <w:pPr>
        <w:tabs>
          <w:tab w:val="left" w:pos="540"/>
          <w:tab w:val="left" w:pos="9355"/>
        </w:tabs>
        <w:ind w:firstLine="851"/>
        <w:contextualSpacing/>
        <w:jc w:val="both"/>
        <w:outlineLvl w:val="0"/>
        <w:rPr>
          <w:sz w:val="28"/>
        </w:rPr>
      </w:pPr>
      <w:r w:rsidRPr="00AC6877">
        <w:rPr>
          <w:sz w:val="28"/>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населённых пунктах СП </w:t>
      </w:r>
      <w:proofErr w:type="spellStart"/>
      <w:r w:rsidR="00C500A3">
        <w:rPr>
          <w:sz w:val="28"/>
        </w:rPr>
        <w:t>Старокуктовский</w:t>
      </w:r>
      <w:proofErr w:type="spellEnd"/>
      <w:r w:rsidRPr="00AC6877">
        <w:rPr>
          <w:sz w:val="28"/>
        </w:rPr>
        <w:t xml:space="preserve"> сельсовет.</w:t>
      </w:r>
    </w:p>
    <w:p w:rsidR="00AC6877" w:rsidRPr="00AC6877" w:rsidRDefault="00AC6877" w:rsidP="00AC6877">
      <w:pPr>
        <w:keepNext/>
        <w:ind w:firstLine="851"/>
        <w:contextualSpacing/>
        <w:jc w:val="both"/>
        <w:rPr>
          <w:bCs/>
          <w:sz w:val="28"/>
          <w:szCs w:val="28"/>
        </w:rPr>
      </w:pPr>
      <w:r w:rsidRPr="00AC6877">
        <w:rPr>
          <w:bCs/>
          <w:sz w:val="28"/>
          <w:szCs w:val="28"/>
        </w:rPr>
        <w:t>Суммарные расходы хозяйственно бытовых стоков представлены в таблице 3.2.3.1.</w:t>
      </w:r>
    </w:p>
    <w:p w:rsidR="00AC6877" w:rsidRPr="00AC6877" w:rsidRDefault="00AC6877" w:rsidP="00AC6877">
      <w:pPr>
        <w:keepNext/>
        <w:ind w:firstLine="851"/>
        <w:contextualSpacing/>
        <w:jc w:val="both"/>
        <w:rPr>
          <w:bCs/>
          <w:sz w:val="28"/>
          <w:szCs w:val="28"/>
        </w:rPr>
      </w:pPr>
    </w:p>
    <w:p w:rsidR="00AC6877" w:rsidRPr="00AC6877" w:rsidRDefault="00AC6877" w:rsidP="00AC6877">
      <w:pPr>
        <w:keepNext/>
        <w:ind w:firstLine="851"/>
        <w:contextualSpacing/>
        <w:jc w:val="right"/>
        <w:rPr>
          <w:bCs/>
          <w:sz w:val="28"/>
          <w:szCs w:val="28"/>
        </w:rPr>
      </w:pPr>
      <w:r w:rsidRPr="00AC6877">
        <w:rPr>
          <w:bCs/>
          <w:sz w:val="28"/>
          <w:szCs w:val="28"/>
        </w:rPr>
        <w:t>Таблица 3.2.3.1</w:t>
      </w:r>
    </w:p>
    <w:tbl>
      <w:tblPr>
        <w:tblStyle w:val="af0"/>
        <w:tblW w:w="10348" w:type="dxa"/>
        <w:tblLook w:val="00A0" w:firstRow="1" w:lastRow="0" w:firstColumn="1" w:lastColumn="0" w:noHBand="0" w:noVBand="0"/>
      </w:tblPr>
      <w:tblGrid>
        <w:gridCol w:w="6237"/>
        <w:gridCol w:w="4111"/>
      </w:tblGrid>
      <w:tr w:rsidR="00AC6877" w:rsidRPr="00AC6877" w:rsidTr="001E7109">
        <w:tc>
          <w:tcPr>
            <w:tcW w:w="6237" w:type="dxa"/>
          </w:tcPr>
          <w:p w:rsidR="00AC6877" w:rsidRPr="00AC6877" w:rsidRDefault="00AC6877" w:rsidP="00AC6877">
            <w:pPr>
              <w:jc w:val="center"/>
              <w:rPr>
                <w:rFonts w:eastAsia="Calibri"/>
                <w:b/>
                <w:sz w:val="24"/>
                <w:szCs w:val="24"/>
                <w:lang w:eastAsia="en-US"/>
              </w:rPr>
            </w:pPr>
            <w:r w:rsidRPr="00AC6877">
              <w:rPr>
                <w:rFonts w:eastAsia="Calibri"/>
                <w:b/>
                <w:sz w:val="24"/>
                <w:szCs w:val="24"/>
                <w:lang w:eastAsia="en-US"/>
              </w:rPr>
              <w:t>Расход воды</w:t>
            </w:r>
          </w:p>
        </w:tc>
        <w:tc>
          <w:tcPr>
            <w:tcW w:w="4111" w:type="dxa"/>
          </w:tcPr>
          <w:p w:rsidR="00AC6877" w:rsidRPr="00AC6877" w:rsidRDefault="00AC6877" w:rsidP="00AC6877">
            <w:pPr>
              <w:jc w:val="center"/>
              <w:rPr>
                <w:rFonts w:eastAsia="Calibri"/>
                <w:b/>
                <w:color w:val="000000"/>
                <w:sz w:val="24"/>
                <w:szCs w:val="24"/>
                <w:lang w:eastAsia="en-US"/>
              </w:rPr>
            </w:pPr>
            <w:r w:rsidRPr="00AC6877">
              <w:rPr>
                <w:rFonts w:eastAsia="Calibri"/>
                <w:b/>
                <w:color w:val="000000"/>
                <w:sz w:val="24"/>
                <w:szCs w:val="24"/>
                <w:lang w:eastAsia="en-US"/>
              </w:rPr>
              <w:t>Водоотведение на расчетный срок</w:t>
            </w:r>
            <w:r w:rsidRPr="00AC6877">
              <w:rPr>
                <w:rFonts w:eastAsia="Calibri"/>
                <w:b/>
                <w:sz w:val="24"/>
                <w:szCs w:val="24"/>
                <w:lang w:eastAsia="en-US"/>
              </w:rPr>
              <w:t>, м</w:t>
            </w:r>
            <w:r w:rsidRPr="00AC6877">
              <w:rPr>
                <w:rFonts w:eastAsia="Calibri"/>
                <w:b/>
                <w:sz w:val="24"/>
                <w:szCs w:val="24"/>
                <w:vertAlign w:val="superscript"/>
                <w:lang w:eastAsia="en-US"/>
              </w:rPr>
              <w:t>3</w:t>
            </w:r>
            <w:r w:rsidRPr="00AC6877">
              <w:rPr>
                <w:rFonts w:eastAsia="Calibri"/>
                <w:b/>
                <w:sz w:val="24"/>
                <w:szCs w:val="24"/>
                <w:lang w:eastAsia="en-US"/>
              </w:rPr>
              <w:t>/</w:t>
            </w:r>
            <w:proofErr w:type="spellStart"/>
            <w:r w:rsidRPr="00AC6877">
              <w:rPr>
                <w:rFonts w:eastAsia="Calibri"/>
                <w:b/>
                <w:sz w:val="24"/>
                <w:szCs w:val="24"/>
                <w:lang w:eastAsia="en-US"/>
              </w:rPr>
              <w:t>сут</w:t>
            </w:r>
            <w:proofErr w:type="spellEnd"/>
            <w:r w:rsidRPr="00AC6877">
              <w:rPr>
                <w:rFonts w:eastAsia="Calibri"/>
                <w:b/>
                <w:sz w:val="24"/>
                <w:szCs w:val="24"/>
                <w:lang w:eastAsia="en-US"/>
              </w:rPr>
              <w:t>.</w:t>
            </w:r>
          </w:p>
        </w:tc>
      </w:tr>
      <w:tr w:rsidR="00AC6877" w:rsidRPr="00AC6877" w:rsidTr="001E7109">
        <w:tc>
          <w:tcPr>
            <w:tcW w:w="6237" w:type="dxa"/>
          </w:tcPr>
          <w:p w:rsidR="00AC6877" w:rsidRPr="00AC6877" w:rsidRDefault="00AC6877" w:rsidP="00AC6877">
            <w:pPr>
              <w:rPr>
                <w:rFonts w:eastAsia="Calibri"/>
                <w:sz w:val="24"/>
                <w:szCs w:val="24"/>
                <w:lang w:eastAsia="en-US"/>
              </w:rPr>
            </w:pPr>
            <w:r w:rsidRPr="00AC6877">
              <w:rPr>
                <w:rFonts w:eastAsia="Calibri"/>
                <w:sz w:val="24"/>
                <w:szCs w:val="24"/>
                <w:lang w:eastAsia="en-US"/>
              </w:rPr>
              <w:t>Расчетное удельное среднесуточное водопотребление на хозяйственно-бытовые нужды</w:t>
            </w:r>
          </w:p>
        </w:tc>
        <w:tc>
          <w:tcPr>
            <w:tcW w:w="4111" w:type="dxa"/>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419,2</w:t>
            </w:r>
          </w:p>
        </w:tc>
      </w:tr>
      <w:tr w:rsidR="00AC6877" w:rsidRPr="00AC6877" w:rsidTr="001E7109">
        <w:trPr>
          <w:trHeight w:val="84"/>
        </w:trPr>
        <w:tc>
          <w:tcPr>
            <w:tcW w:w="6237" w:type="dxa"/>
          </w:tcPr>
          <w:p w:rsidR="00AC6877" w:rsidRPr="00AC6877" w:rsidRDefault="00AC6877" w:rsidP="00AC6877">
            <w:pPr>
              <w:rPr>
                <w:rFonts w:eastAsia="Calibri"/>
                <w:sz w:val="24"/>
                <w:szCs w:val="24"/>
                <w:lang w:eastAsia="en-US"/>
              </w:rPr>
            </w:pPr>
            <w:r w:rsidRPr="00AC6877">
              <w:rPr>
                <w:rFonts w:eastAsia="Calibri"/>
                <w:sz w:val="24"/>
                <w:szCs w:val="24"/>
                <w:lang w:eastAsia="en-US"/>
              </w:rPr>
              <w:t>Прочие расходы 5%</w:t>
            </w:r>
          </w:p>
        </w:tc>
        <w:tc>
          <w:tcPr>
            <w:tcW w:w="4111" w:type="dxa"/>
          </w:tcPr>
          <w:p w:rsidR="00AC6877" w:rsidRPr="00AC6877" w:rsidRDefault="00AC6877" w:rsidP="00AC6877">
            <w:pPr>
              <w:jc w:val="center"/>
              <w:rPr>
                <w:rFonts w:eastAsia="Calibri"/>
                <w:color w:val="000000"/>
                <w:sz w:val="24"/>
                <w:szCs w:val="24"/>
                <w:lang w:eastAsia="en-US"/>
              </w:rPr>
            </w:pPr>
            <w:r w:rsidRPr="00AC6877">
              <w:rPr>
                <w:rFonts w:eastAsia="Calibri"/>
                <w:color w:val="000000"/>
                <w:sz w:val="24"/>
                <w:szCs w:val="24"/>
                <w:lang w:eastAsia="en-US"/>
              </w:rPr>
              <w:t>21,0</w:t>
            </w:r>
          </w:p>
        </w:tc>
      </w:tr>
      <w:tr w:rsidR="00AC6877" w:rsidRPr="00AC6877" w:rsidTr="001E7109">
        <w:tc>
          <w:tcPr>
            <w:tcW w:w="6237" w:type="dxa"/>
          </w:tcPr>
          <w:p w:rsidR="00AC6877" w:rsidRPr="00AC6877" w:rsidRDefault="00AC6877" w:rsidP="00AC6877">
            <w:pPr>
              <w:ind w:firstLine="62"/>
              <w:jc w:val="center"/>
              <w:rPr>
                <w:rFonts w:eastAsia="Calibri"/>
                <w:sz w:val="24"/>
                <w:szCs w:val="24"/>
                <w:lang w:eastAsia="en-US"/>
              </w:rPr>
            </w:pPr>
            <w:r w:rsidRPr="00AC6877">
              <w:rPr>
                <w:rFonts w:eastAsia="Calibri"/>
                <w:sz w:val="24"/>
                <w:szCs w:val="24"/>
                <w:lang w:eastAsia="en-US"/>
              </w:rPr>
              <w:t>ИТОГО</w:t>
            </w:r>
          </w:p>
        </w:tc>
        <w:tc>
          <w:tcPr>
            <w:tcW w:w="4111" w:type="dxa"/>
          </w:tcPr>
          <w:p w:rsidR="00AC6877" w:rsidRPr="00AC6877" w:rsidRDefault="00AC6877" w:rsidP="00AC6877">
            <w:pPr>
              <w:jc w:val="center"/>
              <w:rPr>
                <w:rFonts w:eastAsia="Calibri"/>
                <w:bCs/>
                <w:iCs/>
                <w:color w:val="000000"/>
                <w:sz w:val="24"/>
                <w:szCs w:val="24"/>
                <w:lang w:eastAsia="en-US"/>
              </w:rPr>
            </w:pPr>
            <w:r w:rsidRPr="00AC6877">
              <w:rPr>
                <w:rFonts w:eastAsia="Calibri"/>
                <w:bCs/>
                <w:iCs/>
                <w:color w:val="000000"/>
                <w:sz w:val="24"/>
                <w:szCs w:val="24"/>
                <w:lang w:eastAsia="en-US"/>
              </w:rPr>
              <w:t>440,2</w:t>
            </w:r>
          </w:p>
        </w:tc>
      </w:tr>
    </w:tbl>
    <w:p w:rsidR="00AC6877" w:rsidRPr="00AC6877" w:rsidRDefault="00AC6877" w:rsidP="00AC6877">
      <w:pPr>
        <w:tabs>
          <w:tab w:val="left" w:pos="540"/>
          <w:tab w:val="left" w:pos="9355"/>
        </w:tabs>
        <w:ind w:firstLine="851"/>
        <w:contextualSpacing/>
        <w:jc w:val="both"/>
        <w:outlineLvl w:val="0"/>
        <w:rPr>
          <w:b/>
          <w:bCs/>
          <w:sz w:val="32"/>
          <w:szCs w:val="24"/>
        </w:rPr>
      </w:pPr>
    </w:p>
    <w:p w:rsidR="00AC6877" w:rsidRPr="00AC6877" w:rsidRDefault="00AC6877" w:rsidP="00AC6877">
      <w:pPr>
        <w:tabs>
          <w:tab w:val="left" w:pos="540"/>
          <w:tab w:val="left" w:pos="9355"/>
        </w:tabs>
        <w:ind w:firstLine="851"/>
        <w:contextualSpacing/>
        <w:jc w:val="both"/>
        <w:outlineLvl w:val="0"/>
        <w:rPr>
          <w:b/>
          <w:sz w:val="28"/>
          <w:szCs w:val="24"/>
        </w:rPr>
      </w:pPr>
      <w:bookmarkStart w:id="40" w:name="_Toc375839367"/>
      <w:r w:rsidRPr="00AC6877">
        <w:rPr>
          <w:b/>
          <w:sz w:val="28"/>
          <w:szCs w:val="24"/>
        </w:rPr>
        <w:t>3.2.4 Перспективные показатели спроса на услуги по электроснабжению</w:t>
      </w:r>
      <w:bookmarkEnd w:id="40"/>
    </w:p>
    <w:p w:rsidR="00AC6877" w:rsidRPr="00AC6877" w:rsidRDefault="00AC6877" w:rsidP="00AC6877">
      <w:pPr>
        <w:tabs>
          <w:tab w:val="left" w:pos="540"/>
          <w:tab w:val="left" w:pos="9355"/>
        </w:tabs>
        <w:ind w:firstLine="851"/>
        <w:contextualSpacing/>
        <w:jc w:val="both"/>
        <w:outlineLvl w:val="0"/>
        <w:rPr>
          <w:b/>
          <w:bCs/>
          <w:sz w:val="32"/>
          <w:szCs w:val="24"/>
        </w:rPr>
      </w:pPr>
    </w:p>
    <w:p w:rsidR="00AC6877" w:rsidRPr="00AC6877" w:rsidRDefault="00AC6877" w:rsidP="00AC6877">
      <w:pPr>
        <w:tabs>
          <w:tab w:val="left" w:pos="9355"/>
        </w:tabs>
        <w:ind w:firstLine="851"/>
        <w:contextualSpacing/>
        <w:jc w:val="both"/>
        <w:outlineLvl w:val="0"/>
        <w:rPr>
          <w:sz w:val="28"/>
        </w:rPr>
      </w:pPr>
      <w:bookmarkStart w:id="41" w:name="_Toc375839368"/>
      <w:r w:rsidRPr="00AC6877">
        <w:rPr>
          <w:sz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AC6877" w:rsidRPr="00AC6877" w:rsidRDefault="00AC6877" w:rsidP="00AC6877">
      <w:pPr>
        <w:tabs>
          <w:tab w:val="left" w:pos="9355"/>
        </w:tabs>
        <w:ind w:firstLine="851"/>
        <w:contextualSpacing/>
        <w:jc w:val="both"/>
        <w:outlineLvl w:val="0"/>
        <w:rPr>
          <w:b/>
          <w:sz w:val="28"/>
          <w:szCs w:val="24"/>
        </w:rPr>
      </w:pPr>
    </w:p>
    <w:p w:rsidR="00AC6877" w:rsidRPr="00AC6877" w:rsidRDefault="00AC6877" w:rsidP="00AC6877">
      <w:pPr>
        <w:tabs>
          <w:tab w:val="left" w:pos="9355"/>
        </w:tabs>
        <w:ind w:firstLine="851"/>
        <w:contextualSpacing/>
        <w:jc w:val="both"/>
        <w:outlineLvl w:val="0"/>
        <w:rPr>
          <w:b/>
          <w:sz w:val="28"/>
          <w:szCs w:val="24"/>
        </w:rPr>
      </w:pPr>
      <w:r w:rsidRPr="00AC6877">
        <w:rPr>
          <w:b/>
          <w:sz w:val="28"/>
          <w:szCs w:val="24"/>
        </w:rPr>
        <w:t>3.2.5 Перспективные показатели спроса на услуги по газоснабжению</w:t>
      </w:r>
      <w:bookmarkEnd w:id="41"/>
    </w:p>
    <w:p w:rsidR="00AC6877" w:rsidRPr="00AC6877" w:rsidRDefault="00AC6877" w:rsidP="00AC6877">
      <w:pPr>
        <w:tabs>
          <w:tab w:val="left" w:pos="9355"/>
        </w:tabs>
        <w:ind w:firstLine="851"/>
        <w:contextualSpacing/>
        <w:jc w:val="both"/>
        <w:outlineLvl w:val="0"/>
        <w:rPr>
          <w:b/>
          <w:bCs/>
          <w:sz w:val="32"/>
          <w:szCs w:val="24"/>
        </w:rPr>
      </w:pPr>
    </w:p>
    <w:p w:rsidR="00AC6877" w:rsidRPr="00AC6877" w:rsidRDefault="00AC6877" w:rsidP="00AC6877">
      <w:pPr>
        <w:ind w:firstLine="851"/>
        <w:contextualSpacing/>
        <w:jc w:val="both"/>
        <w:rPr>
          <w:sz w:val="28"/>
          <w:szCs w:val="28"/>
        </w:rPr>
      </w:pPr>
      <w:r w:rsidRPr="00AC6877">
        <w:rPr>
          <w:sz w:val="28"/>
          <w:szCs w:val="28"/>
        </w:rPr>
        <w:t xml:space="preserve">В соответствии с техническими характеристиками газовых приборов и аппаратов номинальные часовые расходы газа приняты: </w:t>
      </w:r>
    </w:p>
    <w:p w:rsidR="00AC6877" w:rsidRPr="00AC6877" w:rsidRDefault="00AC6877" w:rsidP="00AC6877">
      <w:pPr>
        <w:ind w:firstLine="851"/>
        <w:contextualSpacing/>
        <w:jc w:val="both"/>
        <w:rPr>
          <w:sz w:val="28"/>
          <w:szCs w:val="28"/>
        </w:rPr>
      </w:pPr>
      <w:r w:rsidRPr="00AC6877">
        <w:rPr>
          <w:sz w:val="28"/>
          <w:szCs w:val="28"/>
        </w:rPr>
        <w:t>ПГ</w:t>
      </w:r>
      <w:proofErr w:type="gramStart"/>
      <w:r w:rsidRPr="00AC6877">
        <w:rPr>
          <w:sz w:val="28"/>
          <w:szCs w:val="28"/>
        </w:rPr>
        <w:t>4</w:t>
      </w:r>
      <w:proofErr w:type="gramEnd"/>
      <w:r w:rsidRPr="00AC6877">
        <w:rPr>
          <w:sz w:val="28"/>
          <w:szCs w:val="28"/>
        </w:rPr>
        <w:t xml:space="preserve"> – плита газовая 4-х конфорочная – 1,5 м3/час; </w:t>
      </w:r>
    </w:p>
    <w:p w:rsidR="00AC6877" w:rsidRPr="00AC6877" w:rsidRDefault="00AC6877" w:rsidP="00AC6877">
      <w:pPr>
        <w:ind w:firstLine="851"/>
        <w:contextualSpacing/>
        <w:jc w:val="both"/>
        <w:rPr>
          <w:sz w:val="28"/>
          <w:szCs w:val="28"/>
        </w:rPr>
      </w:pPr>
      <w:r w:rsidRPr="00AC6877">
        <w:rPr>
          <w:sz w:val="28"/>
          <w:szCs w:val="28"/>
        </w:rPr>
        <w:t xml:space="preserve">ВПГ – водонагреватель проточный газовый – 2,0 м3/час; </w:t>
      </w:r>
    </w:p>
    <w:p w:rsidR="00AC6877" w:rsidRPr="00AC6877" w:rsidRDefault="00AC6877" w:rsidP="00AC6877">
      <w:pPr>
        <w:ind w:firstLine="851"/>
        <w:contextualSpacing/>
        <w:jc w:val="both"/>
        <w:rPr>
          <w:sz w:val="28"/>
          <w:szCs w:val="28"/>
        </w:rPr>
      </w:pPr>
      <w:r w:rsidRPr="00AC6877">
        <w:rPr>
          <w:sz w:val="28"/>
          <w:szCs w:val="28"/>
        </w:rPr>
        <w:t xml:space="preserve">АОГВ – автоматический отопительный газовый водонагреватель – 2,7 м3/час. </w:t>
      </w:r>
    </w:p>
    <w:p w:rsidR="00AC6877" w:rsidRPr="00AC6877" w:rsidRDefault="00AC6877" w:rsidP="00AC6877">
      <w:pPr>
        <w:ind w:firstLine="851"/>
        <w:contextualSpacing/>
        <w:jc w:val="both"/>
        <w:rPr>
          <w:sz w:val="28"/>
          <w:szCs w:val="28"/>
        </w:rPr>
      </w:pPr>
      <w:r w:rsidRPr="00AC6877">
        <w:rPr>
          <w:sz w:val="28"/>
          <w:szCs w:val="28"/>
        </w:rPr>
        <w:t xml:space="preserve">Согласно СП 42-101-2003 «Общие положения по проектированию и строительству газораспределительных систем из металлических и полиэтиленовых труб» норма потребления газа при горячем водоснабжении от газовых водонагревателей – 300 м3/год на 1 человека. </w:t>
      </w: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b/>
          <w:sz w:val="28"/>
          <w:szCs w:val="24"/>
        </w:rPr>
      </w:pPr>
      <w:r w:rsidRPr="00AC6877">
        <w:rPr>
          <w:b/>
          <w:sz w:val="28"/>
          <w:szCs w:val="24"/>
        </w:rPr>
        <w:t>3.2.6 Прогноз спроса на услуги по утилизации ТБО</w:t>
      </w:r>
    </w:p>
    <w:p w:rsidR="00AC6877" w:rsidRPr="00AC6877" w:rsidRDefault="00AC6877" w:rsidP="00AC6877">
      <w:pPr>
        <w:ind w:firstLine="851"/>
        <w:contextualSpacing/>
        <w:jc w:val="both"/>
        <w:rPr>
          <w:b/>
          <w:sz w:val="28"/>
          <w:szCs w:val="24"/>
        </w:rPr>
      </w:pPr>
    </w:p>
    <w:p w:rsidR="00AC6877" w:rsidRPr="00AC6877" w:rsidRDefault="00AC6877" w:rsidP="00AC6877">
      <w:pPr>
        <w:ind w:firstLine="851"/>
        <w:contextualSpacing/>
        <w:jc w:val="both"/>
        <w:rPr>
          <w:sz w:val="28"/>
          <w:szCs w:val="24"/>
        </w:rPr>
      </w:pPr>
      <w:r w:rsidRPr="00AC6877">
        <w:rPr>
          <w:sz w:val="28"/>
          <w:szCs w:val="28"/>
        </w:rPr>
        <w:t xml:space="preserve">Прогноз спроса на услуги по утилизации ТБО выполнен на основании прогноза численности населения, генерального плана муниципального образования. </w:t>
      </w:r>
      <w:r w:rsidRPr="00AC6877">
        <w:rPr>
          <w:sz w:val="28"/>
          <w:szCs w:val="24"/>
        </w:rPr>
        <w:t xml:space="preserve">Вопросы организации утилизации и переработки бытовых и промышленных отходов находятся в ведении муниципального района </w:t>
      </w:r>
      <w:r w:rsidR="00B43646">
        <w:rPr>
          <w:sz w:val="28"/>
          <w:szCs w:val="24"/>
          <w:lang w:val="tt-RU"/>
        </w:rPr>
        <w:t>Илишевский</w:t>
      </w:r>
      <w:r w:rsidRPr="00AC6877">
        <w:rPr>
          <w:sz w:val="28"/>
          <w:szCs w:val="24"/>
        </w:rPr>
        <w:t xml:space="preserve"> район согласно </w:t>
      </w:r>
      <w:r w:rsidRPr="00AC6877">
        <w:rPr>
          <w:sz w:val="28"/>
          <w:szCs w:val="24"/>
        </w:rPr>
        <w:lastRenderedPageBreak/>
        <w:t>Федеральному закону Российской Федерации от 6 октября 2003 № 131-ФЗ «Об общих принципах организации местного самоуправления в Российской Федерации» (глава 3, статья 15, п. 1.1).</w:t>
      </w:r>
    </w:p>
    <w:p w:rsidR="00AC6877" w:rsidRPr="00AC6877" w:rsidRDefault="00AC6877" w:rsidP="00AC6877">
      <w:pPr>
        <w:tabs>
          <w:tab w:val="left" w:pos="540"/>
        </w:tabs>
        <w:ind w:firstLine="851"/>
        <w:contextualSpacing/>
        <w:jc w:val="both"/>
        <w:outlineLvl w:val="1"/>
        <w:rPr>
          <w:b/>
          <w:sz w:val="24"/>
          <w:szCs w:val="16"/>
        </w:rPr>
      </w:pPr>
    </w:p>
    <w:p w:rsidR="00AC6877" w:rsidRPr="00AC6877" w:rsidRDefault="00AC6877" w:rsidP="00AC6877">
      <w:pPr>
        <w:tabs>
          <w:tab w:val="left" w:pos="540"/>
        </w:tabs>
        <w:ind w:firstLine="851"/>
        <w:contextualSpacing/>
        <w:jc w:val="both"/>
        <w:outlineLvl w:val="1"/>
        <w:rPr>
          <w:b/>
          <w:sz w:val="24"/>
          <w:szCs w:val="16"/>
        </w:rPr>
      </w:pPr>
    </w:p>
    <w:p w:rsidR="00AC6877" w:rsidRPr="00AC6877" w:rsidRDefault="00AC6877" w:rsidP="00AC6877">
      <w:pPr>
        <w:tabs>
          <w:tab w:val="left" w:pos="540"/>
        </w:tabs>
        <w:ind w:firstLine="851"/>
        <w:contextualSpacing/>
        <w:jc w:val="both"/>
        <w:outlineLvl w:val="1"/>
        <w:rPr>
          <w:b/>
          <w:sz w:val="24"/>
          <w:szCs w:val="16"/>
        </w:rPr>
      </w:pPr>
    </w:p>
    <w:p w:rsidR="00AC6877" w:rsidRPr="00AC6877" w:rsidRDefault="00AC6877" w:rsidP="00AC6877">
      <w:pPr>
        <w:tabs>
          <w:tab w:val="left" w:pos="540"/>
        </w:tabs>
        <w:ind w:firstLine="851"/>
        <w:contextualSpacing/>
        <w:jc w:val="both"/>
        <w:outlineLvl w:val="1"/>
        <w:rPr>
          <w:b/>
          <w:sz w:val="24"/>
          <w:szCs w:val="16"/>
        </w:rPr>
      </w:pPr>
    </w:p>
    <w:p w:rsidR="00AC6877" w:rsidRPr="00AC6877" w:rsidRDefault="00AC6877" w:rsidP="00AC6877">
      <w:pPr>
        <w:ind w:firstLine="851"/>
        <w:contextualSpacing/>
        <w:jc w:val="both"/>
        <w:rPr>
          <w:rFonts w:eastAsia="Calibri"/>
          <w:b/>
          <w:sz w:val="32"/>
          <w:szCs w:val="32"/>
          <w:lang w:eastAsia="en-US"/>
        </w:rPr>
      </w:pPr>
      <w:r w:rsidRPr="00AC6877">
        <w:rPr>
          <w:rFonts w:eastAsia="Calibri"/>
          <w:b/>
          <w:sz w:val="32"/>
          <w:szCs w:val="32"/>
          <w:lang w:eastAsia="en-US"/>
        </w:rPr>
        <w:t xml:space="preserve">4 </w:t>
      </w:r>
      <w:r w:rsidRPr="00AC6877">
        <w:rPr>
          <w:b/>
          <w:sz w:val="32"/>
          <w:szCs w:val="32"/>
        </w:rPr>
        <w:t xml:space="preserve">Целевые показатели развития </w:t>
      </w:r>
      <w:bookmarkStart w:id="42" w:name="a5a29"/>
      <w:bookmarkEnd w:id="42"/>
      <w:r w:rsidRPr="00AC6877">
        <w:rPr>
          <w:b/>
          <w:sz w:val="32"/>
          <w:szCs w:val="32"/>
        </w:rPr>
        <w:t>коммунальной инфраструктуры</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sz w:val="28"/>
          <w:szCs w:val="28"/>
        </w:rPr>
      </w:pPr>
      <w:r w:rsidRPr="00AC6877">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AC6877" w:rsidRPr="00AC6877" w:rsidRDefault="00AC6877" w:rsidP="00AC6877">
      <w:pPr>
        <w:ind w:firstLine="851"/>
        <w:contextualSpacing/>
        <w:jc w:val="both"/>
        <w:rPr>
          <w:sz w:val="28"/>
          <w:szCs w:val="28"/>
        </w:rPr>
      </w:pPr>
      <w:r w:rsidRPr="00AC6877">
        <w:rPr>
          <w:sz w:val="28"/>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AC6877" w:rsidRPr="00AC6877" w:rsidRDefault="00AC6877" w:rsidP="00AC6877">
      <w:pPr>
        <w:numPr>
          <w:ilvl w:val="0"/>
          <w:numId w:val="22"/>
        </w:numPr>
        <w:spacing w:after="160" w:line="259" w:lineRule="auto"/>
        <w:ind w:left="851"/>
        <w:contextualSpacing/>
        <w:jc w:val="both"/>
        <w:rPr>
          <w:sz w:val="28"/>
          <w:szCs w:val="28"/>
        </w:rPr>
      </w:pPr>
      <w:r w:rsidRPr="00AC6877">
        <w:rPr>
          <w:sz w:val="28"/>
          <w:szCs w:val="28"/>
        </w:rPr>
        <w:t>критерии доступности коммунальных услуг для населения;</w:t>
      </w:r>
    </w:p>
    <w:p w:rsidR="00AC6877" w:rsidRPr="00AC6877" w:rsidRDefault="00AC6877" w:rsidP="00AC6877">
      <w:pPr>
        <w:numPr>
          <w:ilvl w:val="0"/>
          <w:numId w:val="22"/>
        </w:numPr>
        <w:spacing w:after="160" w:line="259" w:lineRule="auto"/>
        <w:ind w:left="851"/>
        <w:contextualSpacing/>
        <w:jc w:val="both"/>
        <w:rPr>
          <w:sz w:val="28"/>
          <w:szCs w:val="28"/>
        </w:rPr>
      </w:pPr>
      <w:r w:rsidRPr="00AC6877">
        <w:rPr>
          <w:sz w:val="28"/>
          <w:szCs w:val="28"/>
        </w:rPr>
        <w:t>показатели спроса на коммунальные ресурсы и перспективные нагрузки;</w:t>
      </w:r>
    </w:p>
    <w:p w:rsidR="00AC6877" w:rsidRPr="00AC6877" w:rsidRDefault="00AC6877" w:rsidP="00AC6877">
      <w:pPr>
        <w:numPr>
          <w:ilvl w:val="0"/>
          <w:numId w:val="22"/>
        </w:numPr>
        <w:spacing w:after="160" w:line="259" w:lineRule="auto"/>
        <w:ind w:left="851"/>
        <w:contextualSpacing/>
        <w:jc w:val="both"/>
        <w:rPr>
          <w:sz w:val="28"/>
          <w:szCs w:val="28"/>
        </w:rPr>
      </w:pPr>
      <w:r w:rsidRPr="00AC6877">
        <w:rPr>
          <w:sz w:val="28"/>
          <w:szCs w:val="28"/>
        </w:rPr>
        <w:t>показатели качества поставляемого ресурса;</w:t>
      </w:r>
    </w:p>
    <w:p w:rsidR="00AC6877" w:rsidRPr="00AC6877" w:rsidRDefault="00AC6877" w:rsidP="00AC6877">
      <w:pPr>
        <w:numPr>
          <w:ilvl w:val="0"/>
          <w:numId w:val="22"/>
        </w:numPr>
        <w:spacing w:after="160" w:line="259" w:lineRule="auto"/>
        <w:ind w:left="851"/>
        <w:contextualSpacing/>
        <w:jc w:val="both"/>
        <w:rPr>
          <w:sz w:val="28"/>
          <w:szCs w:val="28"/>
        </w:rPr>
      </w:pPr>
      <w:r w:rsidRPr="00AC6877">
        <w:rPr>
          <w:sz w:val="28"/>
          <w:szCs w:val="28"/>
        </w:rPr>
        <w:t>показатели степени охвата  потребителей приборами учета;</w:t>
      </w:r>
    </w:p>
    <w:p w:rsidR="00AC6877" w:rsidRPr="00AC6877" w:rsidRDefault="00AC6877" w:rsidP="00AC6877">
      <w:pPr>
        <w:numPr>
          <w:ilvl w:val="0"/>
          <w:numId w:val="22"/>
        </w:numPr>
        <w:spacing w:after="160" w:line="259" w:lineRule="auto"/>
        <w:ind w:left="851"/>
        <w:contextualSpacing/>
        <w:jc w:val="both"/>
        <w:rPr>
          <w:sz w:val="28"/>
          <w:szCs w:val="28"/>
        </w:rPr>
      </w:pPr>
      <w:r w:rsidRPr="00AC6877">
        <w:rPr>
          <w:sz w:val="28"/>
          <w:szCs w:val="28"/>
        </w:rPr>
        <w:t>показатели надежности поставки ресурсов;</w:t>
      </w:r>
    </w:p>
    <w:p w:rsidR="00AC6877" w:rsidRPr="00AC6877" w:rsidRDefault="00AC6877" w:rsidP="00AC6877">
      <w:pPr>
        <w:numPr>
          <w:ilvl w:val="0"/>
          <w:numId w:val="22"/>
        </w:numPr>
        <w:spacing w:after="160" w:line="259" w:lineRule="auto"/>
        <w:ind w:left="851"/>
        <w:contextualSpacing/>
        <w:jc w:val="both"/>
        <w:rPr>
          <w:sz w:val="28"/>
          <w:szCs w:val="28"/>
        </w:rPr>
      </w:pPr>
      <w:r w:rsidRPr="00AC6877">
        <w:rPr>
          <w:sz w:val="28"/>
          <w:szCs w:val="28"/>
        </w:rPr>
        <w:t>показатели эффективности производства и транспортировки ресурсов;</w:t>
      </w:r>
    </w:p>
    <w:p w:rsidR="00AC6877" w:rsidRPr="00AC6877" w:rsidRDefault="00AC6877" w:rsidP="00AC6877">
      <w:pPr>
        <w:numPr>
          <w:ilvl w:val="0"/>
          <w:numId w:val="22"/>
        </w:numPr>
        <w:spacing w:after="160" w:line="259" w:lineRule="auto"/>
        <w:ind w:left="851"/>
        <w:contextualSpacing/>
        <w:jc w:val="both"/>
        <w:rPr>
          <w:sz w:val="28"/>
          <w:szCs w:val="28"/>
        </w:rPr>
      </w:pPr>
      <w:r w:rsidRPr="00AC6877">
        <w:rPr>
          <w:sz w:val="28"/>
          <w:szCs w:val="28"/>
        </w:rPr>
        <w:t>показатели эффективности потребления коммунальных ресурсов;</w:t>
      </w:r>
    </w:p>
    <w:p w:rsidR="00AC6877" w:rsidRPr="00AC6877" w:rsidRDefault="00AC6877" w:rsidP="00AC6877">
      <w:pPr>
        <w:numPr>
          <w:ilvl w:val="0"/>
          <w:numId w:val="22"/>
        </w:numPr>
        <w:spacing w:after="160" w:line="259" w:lineRule="auto"/>
        <w:ind w:left="851"/>
        <w:contextualSpacing/>
        <w:jc w:val="both"/>
        <w:rPr>
          <w:sz w:val="28"/>
          <w:szCs w:val="28"/>
        </w:rPr>
      </w:pPr>
      <w:r w:rsidRPr="00AC6877">
        <w:rPr>
          <w:sz w:val="28"/>
          <w:szCs w:val="28"/>
        </w:rPr>
        <w:t>показатели воздействия на окружающую среду.</w:t>
      </w:r>
    </w:p>
    <w:p w:rsidR="00AC6877" w:rsidRPr="00AC6877" w:rsidRDefault="00AC6877" w:rsidP="00AC6877">
      <w:pPr>
        <w:ind w:firstLine="851"/>
        <w:contextualSpacing/>
        <w:jc w:val="both"/>
        <w:rPr>
          <w:sz w:val="28"/>
          <w:szCs w:val="28"/>
        </w:rPr>
      </w:pPr>
      <w:r w:rsidRPr="00AC6877">
        <w:rPr>
          <w:sz w:val="28"/>
          <w:szCs w:val="28"/>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AC6877" w:rsidRPr="00AC6877" w:rsidRDefault="00AC6877" w:rsidP="00AC6877">
      <w:pPr>
        <w:ind w:firstLine="851"/>
        <w:contextualSpacing/>
        <w:jc w:val="both"/>
        <w:rPr>
          <w:sz w:val="28"/>
          <w:szCs w:val="28"/>
        </w:rPr>
      </w:pPr>
      <w:r w:rsidRPr="00AC6877">
        <w:rPr>
          <w:sz w:val="28"/>
          <w:szCs w:val="28"/>
        </w:rPr>
        <w:t>Целевые показатели устанавливаются по каждому виду коммунальных услуг и периодически корректируются.</w:t>
      </w:r>
    </w:p>
    <w:p w:rsidR="00AC6877" w:rsidRPr="00AC6877" w:rsidRDefault="00AC6877" w:rsidP="00AC6877">
      <w:pPr>
        <w:ind w:firstLine="851"/>
        <w:contextualSpacing/>
        <w:jc w:val="both"/>
        <w:rPr>
          <w:sz w:val="28"/>
          <w:szCs w:val="28"/>
        </w:rPr>
      </w:pPr>
      <w:r w:rsidRPr="00AC6877">
        <w:rPr>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AC6877" w:rsidRPr="00AC6877" w:rsidRDefault="00AC6877" w:rsidP="00AC6877">
      <w:pPr>
        <w:ind w:firstLine="851"/>
        <w:contextualSpacing/>
        <w:jc w:val="both"/>
        <w:rPr>
          <w:sz w:val="28"/>
          <w:szCs w:val="28"/>
        </w:rPr>
      </w:pPr>
      <w:r w:rsidRPr="00AC6877">
        <w:rPr>
          <w:sz w:val="28"/>
          <w:szCs w:val="28"/>
        </w:rPr>
        <w:t>Охват потребителей услугами используется для оценки качества работы систем жизнеобеспечения.</w:t>
      </w:r>
    </w:p>
    <w:p w:rsidR="00AC6877" w:rsidRPr="00AC6877" w:rsidRDefault="00AC6877" w:rsidP="00AC6877">
      <w:pPr>
        <w:ind w:firstLine="851"/>
        <w:contextualSpacing/>
        <w:jc w:val="both"/>
        <w:rPr>
          <w:sz w:val="28"/>
          <w:szCs w:val="28"/>
        </w:rPr>
      </w:pPr>
      <w:r w:rsidRPr="00AC6877">
        <w:rPr>
          <w:sz w:val="28"/>
          <w:szCs w:val="28"/>
        </w:rPr>
        <w:t>Уровень использования производственных мощностей, обеспеченность приборами учета, характеризуют сбалансированность систем.</w:t>
      </w:r>
    </w:p>
    <w:p w:rsidR="00AC6877" w:rsidRPr="00AC6877" w:rsidRDefault="00AC6877" w:rsidP="00AC6877">
      <w:pPr>
        <w:ind w:firstLine="851"/>
        <w:contextualSpacing/>
        <w:jc w:val="both"/>
        <w:rPr>
          <w:sz w:val="28"/>
          <w:szCs w:val="28"/>
        </w:rPr>
      </w:pPr>
      <w:r w:rsidRPr="00AC6877">
        <w:rPr>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AC6877" w:rsidRPr="00AC6877" w:rsidRDefault="00AC6877" w:rsidP="00AC6877">
      <w:pPr>
        <w:ind w:firstLine="851"/>
        <w:contextualSpacing/>
        <w:jc w:val="both"/>
        <w:rPr>
          <w:sz w:val="28"/>
          <w:szCs w:val="28"/>
        </w:rPr>
      </w:pPr>
      <w:r w:rsidRPr="00AC6877">
        <w:rPr>
          <w:sz w:val="28"/>
          <w:szCs w:val="28"/>
        </w:rPr>
        <w:t xml:space="preserve">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w:t>
      </w:r>
      <w:r w:rsidRPr="00AC6877">
        <w:rPr>
          <w:sz w:val="28"/>
          <w:szCs w:val="28"/>
        </w:rPr>
        <w:lastRenderedPageBreak/>
        <w:t>коммунальных систем практически без аварий, повреждений, других нарушений в работе.</w:t>
      </w:r>
    </w:p>
    <w:p w:rsidR="00AC6877" w:rsidRPr="00AC6877" w:rsidRDefault="00AC6877" w:rsidP="00AC6877">
      <w:pPr>
        <w:ind w:firstLine="851"/>
        <w:contextualSpacing/>
        <w:jc w:val="both"/>
        <w:rPr>
          <w:sz w:val="28"/>
          <w:szCs w:val="28"/>
        </w:rPr>
      </w:pPr>
      <w:r w:rsidRPr="00AC6877">
        <w:rPr>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AC6877">
          <w:rPr>
            <w:sz w:val="28"/>
            <w:szCs w:val="28"/>
          </w:rPr>
          <w:t>1 км</w:t>
        </w:r>
      </w:smartTag>
      <w:r w:rsidRPr="00AC6877">
        <w:rPr>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AC6877" w:rsidRPr="00AC6877" w:rsidRDefault="00AC6877" w:rsidP="00AC6877">
      <w:pPr>
        <w:ind w:firstLine="851"/>
        <w:contextualSpacing/>
        <w:jc w:val="both"/>
        <w:rPr>
          <w:sz w:val="28"/>
          <w:szCs w:val="28"/>
        </w:rPr>
      </w:pPr>
      <w:r w:rsidRPr="00AC6877">
        <w:rPr>
          <w:sz w:val="28"/>
          <w:szCs w:val="28"/>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AC6877" w:rsidRPr="00AC6877" w:rsidRDefault="00AC6877" w:rsidP="00AC6877">
      <w:pPr>
        <w:ind w:firstLine="851"/>
        <w:contextualSpacing/>
        <w:jc w:val="both"/>
        <w:rPr>
          <w:sz w:val="28"/>
          <w:szCs w:val="28"/>
        </w:rPr>
      </w:pPr>
      <w:r w:rsidRPr="00AC6877">
        <w:rPr>
          <w:sz w:val="28"/>
          <w:szCs w:val="28"/>
        </w:rPr>
        <w:t>Результатами реализация мероприятий по развитию систем водоснабжения муниципального образования являются:</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обеспечение бесперебойной подачи качественной воды от источника до потребителя;</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улучшение качества жилищно-коммунального обслуживания населения по системе водоснабжения;</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обеспечение энергосбережения;</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обеспечение возможности подключения строящихся объектов к системе водоснабжения при гарантированном объеме заявленной мощности.</w:t>
      </w:r>
    </w:p>
    <w:p w:rsidR="00AC6877" w:rsidRPr="00AC6877" w:rsidRDefault="00AC6877" w:rsidP="00AC6877">
      <w:pPr>
        <w:ind w:firstLine="851"/>
        <w:contextualSpacing/>
        <w:jc w:val="both"/>
        <w:rPr>
          <w:sz w:val="28"/>
          <w:szCs w:val="28"/>
        </w:rPr>
      </w:pPr>
      <w:r w:rsidRPr="00AC6877">
        <w:rPr>
          <w:sz w:val="28"/>
          <w:szCs w:val="28"/>
        </w:rPr>
        <w:t>Результатами реализация мероприятий по развитию систем водоотведения являются:</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обеспечение возможности подключения строящегося маслоэкстракционного завода к системе водоотведения при гарантированном объеме заявленной мощности;</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повышение надежности и обеспечение бесперебойной работы объектов водоотведения;</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уменьшение техногенного воздействия на среду обитания;</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улучшение качества жилищно-коммунального обслуживания населения по системе водоотведения.</w:t>
      </w:r>
    </w:p>
    <w:p w:rsidR="00AC6877" w:rsidRPr="00AC6877" w:rsidRDefault="00AC6877" w:rsidP="00AC6877">
      <w:pPr>
        <w:ind w:firstLine="851"/>
        <w:contextualSpacing/>
        <w:jc w:val="both"/>
        <w:rPr>
          <w:sz w:val="28"/>
          <w:szCs w:val="28"/>
        </w:rPr>
      </w:pPr>
      <w:r w:rsidRPr="00AC6877">
        <w:rPr>
          <w:sz w:val="28"/>
          <w:szCs w:val="28"/>
        </w:rPr>
        <w:t>Результатом реализации мероприятий по системе теплоснабжения муниципального образования является улучшение качества жилищно-коммунального обслуживания населения по системе теплоснабжения посредством строительства автономных источников теплоснабжения.</w:t>
      </w:r>
    </w:p>
    <w:p w:rsidR="00AC6877" w:rsidRPr="00AC6877" w:rsidRDefault="00AC6877" w:rsidP="00AC6877">
      <w:pPr>
        <w:ind w:firstLine="851"/>
        <w:contextualSpacing/>
        <w:jc w:val="both"/>
        <w:rPr>
          <w:sz w:val="28"/>
          <w:szCs w:val="28"/>
        </w:rPr>
      </w:pPr>
      <w:r w:rsidRPr="00AC6877">
        <w:rPr>
          <w:sz w:val="28"/>
          <w:szCs w:val="28"/>
        </w:rPr>
        <w:t xml:space="preserve"> Реализация мероприятий по системе электроснабжения позволит достичь следующего эффекта:</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обеспечение бесперебойного электроснабжения;</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строительство новых сетей электроснабжения к перспективной застройке;</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повышение качества и надежности электроснабжения, снижение уровня потерь;</w:t>
      </w:r>
    </w:p>
    <w:p w:rsidR="00AC6877" w:rsidRPr="00AC6877" w:rsidRDefault="00AC6877" w:rsidP="00AC6877">
      <w:pPr>
        <w:numPr>
          <w:ilvl w:val="0"/>
          <w:numId w:val="10"/>
        </w:numPr>
        <w:spacing w:after="160" w:line="259" w:lineRule="auto"/>
        <w:ind w:firstLine="851"/>
        <w:contextualSpacing/>
        <w:jc w:val="both"/>
        <w:rPr>
          <w:sz w:val="28"/>
          <w:szCs w:val="28"/>
        </w:rPr>
      </w:pPr>
      <w:r w:rsidRPr="00AC6877">
        <w:rPr>
          <w:sz w:val="28"/>
          <w:szCs w:val="28"/>
        </w:rPr>
        <w:t>обеспечение резерва мощности, необходимого для электроснабжения районов, планируемых к застройке;</w:t>
      </w:r>
    </w:p>
    <w:p w:rsidR="00AC6877" w:rsidRPr="00AC6877" w:rsidRDefault="00AC6877" w:rsidP="00AC6877">
      <w:pPr>
        <w:ind w:firstLine="851"/>
        <w:contextualSpacing/>
        <w:jc w:val="both"/>
        <w:rPr>
          <w:sz w:val="28"/>
          <w:szCs w:val="28"/>
        </w:rPr>
      </w:pPr>
      <w:r w:rsidRPr="00AC6877">
        <w:rPr>
          <w:sz w:val="28"/>
          <w:szCs w:val="28"/>
        </w:rPr>
        <w:t>Количественные значения целевых показателей определены с учетом выполнения всех мероприятий Программы в запланированные сроки.</w:t>
      </w:r>
    </w:p>
    <w:p w:rsidR="00AC6877" w:rsidRPr="00AC6877" w:rsidRDefault="00AC6877" w:rsidP="00AC6877">
      <w:pPr>
        <w:widowControl w:val="0"/>
        <w:tabs>
          <w:tab w:val="left" w:pos="862"/>
        </w:tabs>
        <w:ind w:firstLine="851"/>
        <w:contextualSpacing/>
        <w:jc w:val="both"/>
        <w:rPr>
          <w:rFonts w:eastAsia="Arial Narrow"/>
          <w:b/>
          <w:color w:val="000000"/>
          <w:sz w:val="28"/>
          <w:szCs w:val="28"/>
          <w:lang w:bidi="ru-RU"/>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ascii="Calibri" w:eastAsia="Calibri" w:hAnsi="Calibri"/>
          <w:sz w:val="22"/>
          <w:szCs w:val="22"/>
          <w:lang w:eastAsia="en-US"/>
        </w:rPr>
      </w:pPr>
    </w:p>
    <w:p w:rsidR="00AC6877" w:rsidRPr="00AC6877" w:rsidRDefault="00AC6877" w:rsidP="00AC6877">
      <w:pPr>
        <w:ind w:firstLine="851"/>
        <w:contextualSpacing/>
        <w:jc w:val="both"/>
        <w:rPr>
          <w:rFonts w:eastAsia="Calibri"/>
          <w:b/>
          <w:sz w:val="32"/>
          <w:szCs w:val="32"/>
          <w:lang w:eastAsia="en-US"/>
        </w:rPr>
      </w:pPr>
      <w:r w:rsidRPr="00AC6877">
        <w:rPr>
          <w:rFonts w:eastAsia="Calibri"/>
          <w:b/>
          <w:sz w:val="32"/>
          <w:szCs w:val="32"/>
          <w:lang w:eastAsia="en-US"/>
        </w:rPr>
        <w:t xml:space="preserve">5 </w:t>
      </w:r>
      <w:bookmarkStart w:id="43" w:name="_Toc422236264"/>
      <w:bookmarkStart w:id="44" w:name="_Toc434588889"/>
      <w:r w:rsidRPr="00AC6877">
        <w:rPr>
          <w:rFonts w:eastAsia="Calibri"/>
          <w:b/>
          <w:sz w:val="32"/>
          <w:szCs w:val="32"/>
          <w:lang w:eastAsia="en-US"/>
        </w:rPr>
        <w:t>Программы инвестиционных проектов, обеспечивающих достижение целевых показателей коммунальной инфраструктуры</w:t>
      </w:r>
    </w:p>
    <w:p w:rsidR="00AC6877" w:rsidRPr="00AC6877" w:rsidRDefault="00AC6877" w:rsidP="00AC6877">
      <w:pPr>
        <w:ind w:firstLine="851"/>
        <w:contextualSpacing/>
        <w:jc w:val="both"/>
        <w:rPr>
          <w:rFonts w:eastAsia="Calibri"/>
          <w:b/>
          <w:sz w:val="32"/>
          <w:szCs w:val="32"/>
          <w:lang w:eastAsia="en-US"/>
        </w:rPr>
      </w:pPr>
    </w:p>
    <w:p w:rsidR="00AC6877" w:rsidRPr="00AC6877" w:rsidRDefault="00AC6877" w:rsidP="00AC6877">
      <w:pPr>
        <w:ind w:firstLine="851"/>
        <w:contextualSpacing/>
        <w:jc w:val="both"/>
        <w:rPr>
          <w:rFonts w:eastAsia="Calibri"/>
          <w:b/>
          <w:sz w:val="28"/>
          <w:szCs w:val="28"/>
          <w:lang w:eastAsia="en-US"/>
        </w:rPr>
      </w:pPr>
      <w:r w:rsidRPr="00AC6877">
        <w:rPr>
          <w:rFonts w:eastAsia="Calibri"/>
          <w:b/>
          <w:sz w:val="28"/>
          <w:szCs w:val="28"/>
          <w:lang w:eastAsia="en-US"/>
        </w:rPr>
        <w:t>5.1 Программа инвестиционных проектов в водоснабжении</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Система водоснабжения сельского поселения предусмотрена централизованная. Источником водоснабжения приняты подземные воды, предусматривается строительство системы водоснабжения.</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xml:space="preserve">Качество воды, подаваемой на хозяйственно-питьевые нужды, должно соответствовать требованиям ГОСТ </w:t>
      </w:r>
      <w:proofErr w:type="gramStart"/>
      <w:r w:rsidRPr="00AC6877">
        <w:rPr>
          <w:rFonts w:eastAsia="Calibri"/>
          <w:sz w:val="28"/>
          <w:szCs w:val="28"/>
          <w:lang w:eastAsia="en-US"/>
        </w:rPr>
        <w:t>Р</w:t>
      </w:r>
      <w:proofErr w:type="gramEnd"/>
      <w:r w:rsidRPr="00AC6877">
        <w:rPr>
          <w:rFonts w:eastAsia="Calibri"/>
          <w:sz w:val="28"/>
          <w:szCs w:val="28"/>
          <w:lang w:eastAsia="en-US"/>
        </w:rPr>
        <w:t xml:space="preserve"> 51232-98 «Вода питьевая» и СанПиН 2.1.4.1074-01 «Питьевая вода. Гигиенические требования. Контроль качества». Категория системы водоснабжения по степени обеспеченности подачи воды в населенном пункте в соответствии с п.4.4. СНиП 2.04.02-84* «Водоснабжение. Наружные сети и сооружения» - II.</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Необходимо провести гидрологические изыскания, выполнить проект водозаборных сооружений и их строительство. Местоположение проектного водозаборного узла подтвердить результатами инженерных изысканий при рабочем проектировании.</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Для обеспечения населенного пункта системой водоснабжения надлежащего качества необходимо выполнить следующие мероприятия:</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на первую очередь обеспечить индивидуальный ввод водопровода в общественные здания, водоснабжение населения предусмотреть от водоразборных колонок;</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на расчетный период обеспечить индивидуальный ввод водопровода каждому потребителю в зоне перспективной застройки;</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выполнить гидрологическую разведку с последующим утверждением эксплуатационных запасов подземных вод для целей водоснабжения;</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провести выявление возможных источников загрязнения в санитарно-защитных зонах водозаборных узлов и их ликвидацию.</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Хранение противопожарных запасов воды предусматривается в пожарных водоемах, сборных подземных резервуарах или в баках водонапорных башен.</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xml:space="preserve">Строительство централизованного водоснабжения в сельском поселении </w:t>
      </w:r>
      <w:proofErr w:type="spellStart"/>
      <w:r w:rsidR="00C500A3">
        <w:rPr>
          <w:rFonts w:eastAsia="Calibri"/>
          <w:sz w:val="28"/>
          <w:szCs w:val="28"/>
          <w:lang w:eastAsia="en-US"/>
        </w:rPr>
        <w:t>Старокуктовский</w:t>
      </w:r>
      <w:proofErr w:type="spellEnd"/>
      <w:r w:rsidRPr="00AC6877">
        <w:rPr>
          <w:rFonts w:eastAsia="Calibri"/>
          <w:sz w:val="28"/>
          <w:szCs w:val="28"/>
          <w:lang w:eastAsia="en-US"/>
        </w:rPr>
        <w:t xml:space="preserve"> сельсовет планируется в соответствии с генеральной схемой водоснабжения.</w:t>
      </w:r>
    </w:p>
    <w:p w:rsidR="00AC6877" w:rsidRPr="00AC6877" w:rsidRDefault="00AC6877" w:rsidP="00AC6877">
      <w:pPr>
        <w:ind w:firstLine="851"/>
        <w:contextualSpacing/>
        <w:jc w:val="right"/>
        <w:rPr>
          <w:rFonts w:eastAsia="Calibri"/>
          <w:sz w:val="28"/>
          <w:szCs w:val="28"/>
          <w:lang w:eastAsia="en-US"/>
        </w:rPr>
      </w:pPr>
      <w:r w:rsidRPr="00AC6877">
        <w:rPr>
          <w:rFonts w:eastAsia="Calibri"/>
          <w:sz w:val="28"/>
          <w:szCs w:val="28"/>
          <w:lang w:eastAsia="en-US"/>
        </w:rPr>
        <w:t>Таблица 5.1.1</w:t>
      </w:r>
    </w:p>
    <w:tbl>
      <w:tblPr>
        <w:tblStyle w:val="af0"/>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AC6877" w:rsidRPr="00AC6877" w:rsidTr="001E7109">
        <w:trPr>
          <w:trHeight w:val="694"/>
          <w:jc w:val="center"/>
        </w:trPr>
        <w:tc>
          <w:tcPr>
            <w:tcW w:w="2840"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Мероприятия</w:t>
            </w:r>
          </w:p>
        </w:tc>
        <w:tc>
          <w:tcPr>
            <w:tcW w:w="1985"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Источники финансирования</w:t>
            </w:r>
          </w:p>
        </w:tc>
        <w:tc>
          <w:tcPr>
            <w:tcW w:w="850"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Итого</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 xml:space="preserve">(тыс. </w:t>
            </w:r>
            <w:proofErr w:type="spellStart"/>
            <w:r w:rsidRPr="00AC6877">
              <w:rPr>
                <w:rFonts w:eastAsia="Calibri"/>
                <w:sz w:val="24"/>
                <w:szCs w:val="24"/>
                <w:lang w:eastAsia="en-US"/>
              </w:rPr>
              <w:lastRenderedPageBreak/>
              <w:t>руб</w:t>
            </w:r>
            <w:proofErr w:type="spellEnd"/>
            <w:r w:rsidRPr="00AC6877">
              <w:rPr>
                <w:rFonts w:eastAsia="Calibri"/>
                <w:sz w:val="24"/>
                <w:szCs w:val="24"/>
                <w:lang w:eastAsia="en-US"/>
              </w:rPr>
              <w:t>)</w:t>
            </w:r>
          </w:p>
        </w:tc>
        <w:tc>
          <w:tcPr>
            <w:tcW w:w="4608" w:type="dxa"/>
            <w:gridSpan w:val="6"/>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lastRenderedPageBreak/>
              <w:t>Объем капитальных вложений</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w:t>
            </w:r>
            <w:proofErr w:type="spellStart"/>
            <w:r w:rsidRPr="00AC6877">
              <w:rPr>
                <w:rFonts w:eastAsia="Calibri"/>
                <w:sz w:val="24"/>
                <w:szCs w:val="24"/>
                <w:lang w:eastAsia="en-US"/>
              </w:rPr>
              <w:t>тыс</w:t>
            </w:r>
            <w:proofErr w:type="gramStart"/>
            <w:r w:rsidRPr="00AC6877">
              <w:rPr>
                <w:rFonts w:eastAsia="Calibri"/>
                <w:sz w:val="24"/>
                <w:szCs w:val="24"/>
                <w:lang w:eastAsia="en-US"/>
              </w:rPr>
              <w:t>.р</w:t>
            </w:r>
            <w:proofErr w:type="gramEnd"/>
            <w:r w:rsidRPr="00AC6877">
              <w:rPr>
                <w:rFonts w:eastAsia="Calibri"/>
                <w:sz w:val="24"/>
                <w:szCs w:val="24"/>
                <w:lang w:eastAsia="en-US"/>
              </w:rPr>
              <w:t>уб</w:t>
            </w:r>
            <w:proofErr w:type="spellEnd"/>
            <w:r w:rsidRPr="00AC6877">
              <w:rPr>
                <w:rFonts w:eastAsia="Calibri"/>
                <w:sz w:val="24"/>
                <w:szCs w:val="24"/>
                <w:lang w:eastAsia="en-US"/>
              </w:rPr>
              <w:t>)</w:t>
            </w:r>
          </w:p>
        </w:tc>
      </w:tr>
      <w:tr w:rsidR="00AC6877" w:rsidRPr="00AC6877" w:rsidTr="001E7109">
        <w:trPr>
          <w:trHeight w:val="197"/>
          <w:jc w:val="center"/>
        </w:trPr>
        <w:tc>
          <w:tcPr>
            <w:tcW w:w="2840" w:type="dxa"/>
            <w:vMerge/>
          </w:tcPr>
          <w:p w:rsidR="00AC6877" w:rsidRPr="00AC6877" w:rsidRDefault="00AC6877" w:rsidP="00AC6877">
            <w:pPr>
              <w:spacing w:after="160" w:line="259" w:lineRule="auto"/>
              <w:rPr>
                <w:rFonts w:eastAsia="Calibri"/>
                <w:sz w:val="24"/>
                <w:szCs w:val="24"/>
                <w:lang w:eastAsia="en-US"/>
              </w:rPr>
            </w:pPr>
          </w:p>
        </w:tc>
        <w:tc>
          <w:tcPr>
            <w:tcW w:w="1985" w:type="dxa"/>
            <w:vMerge/>
          </w:tcPr>
          <w:p w:rsidR="00AC6877" w:rsidRPr="00AC6877" w:rsidRDefault="00AC6877" w:rsidP="00AC6877">
            <w:pPr>
              <w:spacing w:after="160" w:line="259" w:lineRule="auto"/>
              <w:rPr>
                <w:rFonts w:eastAsia="Calibri"/>
                <w:sz w:val="24"/>
                <w:szCs w:val="24"/>
                <w:lang w:eastAsia="en-US"/>
              </w:rPr>
            </w:pPr>
          </w:p>
        </w:tc>
        <w:tc>
          <w:tcPr>
            <w:tcW w:w="850" w:type="dxa"/>
            <w:vMerge/>
          </w:tcPr>
          <w:p w:rsidR="00AC6877" w:rsidRPr="00AC6877" w:rsidRDefault="00AC6877" w:rsidP="00AC6877">
            <w:pPr>
              <w:spacing w:after="160" w:line="259" w:lineRule="auto"/>
              <w:rPr>
                <w:rFonts w:eastAsia="Calibri"/>
                <w:sz w:val="24"/>
                <w:szCs w:val="24"/>
                <w:lang w:eastAsia="en-US"/>
              </w:rPr>
            </w:pPr>
          </w:p>
        </w:tc>
        <w:tc>
          <w:tcPr>
            <w:tcW w:w="74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2016</w:t>
            </w:r>
          </w:p>
        </w:tc>
        <w:tc>
          <w:tcPr>
            <w:tcW w:w="770"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2017</w:t>
            </w:r>
          </w:p>
        </w:tc>
        <w:tc>
          <w:tcPr>
            <w:tcW w:w="75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2018</w:t>
            </w:r>
          </w:p>
        </w:tc>
        <w:tc>
          <w:tcPr>
            <w:tcW w:w="80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2019</w:t>
            </w:r>
          </w:p>
        </w:tc>
        <w:tc>
          <w:tcPr>
            <w:tcW w:w="757"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2020</w:t>
            </w:r>
          </w:p>
        </w:tc>
        <w:tc>
          <w:tcPr>
            <w:tcW w:w="78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2021-2026</w:t>
            </w:r>
          </w:p>
        </w:tc>
      </w:tr>
      <w:tr w:rsidR="00AC6877" w:rsidRPr="00AC6877" w:rsidTr="001E7109">
        <w:trPr>
          <w:jc w:val="center"/>
        </w:trPr>
        <w:tc>
          <w:tcPr>
            <w:tcW w:w="2840" w:type="dxa"/>
          </w:tcPr>
          <w:p w:rsidR="00AC6877" w:rsidRPr="00AC6877" w:rsidRDefault="00AC6877" w:rsidP="00AC6877">
            <w:pPr>
              <w:spacing w:after="160" w:line="259" w:lineRule="auto"/>
              <w:rPr>
                <w:rFonts w:eastAsia="Calibri"/>
                <w:sz w:val="24"/>
                <w:szCs w:val="24"/>
                <w:lang w:eastAsia="en-US"/>
              </w:rPr>
            </w:pPr>
            <w:r w:rsidRPr="00AC6877">
              <w:rPr>
                <w:bCs/>
                <w:sz w:val="24"/>
                <w:szCs w:val="24"/>
              </w:rPr>
              <w:lastRenderedPageBreak/>
              <w:t>Строительство водопроводных сетей</w:t>
            </w:r>
          </w:p>
        </w:tc>
        <w:tc>
          <w:tcPr>
            <w:tcW w:w="1985" w:type="dxa"/>
          </w:tcPr>
          <w:p w:rsidR="00AC6877" w:rsidRPr="00AC6877" w:rsidRDefault="00AC6877" w:rsidP="00AC6877">
            <w:pPr>
              <w:spacing w:after="160" w:line="259" w:lineRule="auto"/>
              <w:rPr>
                <w:bCs/>
              </w:rPr>
            </w:pPr>
            <w:r w:rsidRPr="00AC6877">
              <w:rPr>
                <w:bCs/>
              </w:rPr>
              <w:t>Бюджет Республики Башкортостан,</w:t>
            </w:r>
          </w:p>
          <w:p w:rsidR="00AC6877" w:rsidRPr="00AC6877" w:rsidRDefault="00AC6877" w:rsidP="00AC6877">
            <w:pPr>
              <w:spacing w:after="160" w:line="259" w:lineRule="auto"/>
              <w:rPr>
                <w:rFonts w:eastAsia="Calibri"/>
                <w:sz w:val="24"/>
                <w:szCs w:val="24"/>
                <w:lang w:eastAsia="en-US"/>
              </w:rPr>
            </w:pPr>
            <w:r w:rsidRPr="00AC6877">
              <w:rPr>
                <w:szCs w:val="24"/>
              </w:rPr>
              <w:t>Местный бюджет</w:t>
            </w:r>
          </w:p>
        </w:tc>
        <w:tc>
          <w:tcPr>
            <w:tcW w:w="850" w:type="dxa"/>
            <w:vAlign w:val="center"/>
          </w:tcPr>
          <w:p w:rsidR="00AC6877" w:rsidRPr="00AC6877" w:rsidRDefault="00AC6877" w:rsidP="00AC6877">
            <w:pPr>
              <w:jc w:val="center"/>
              <w:rPr>
                <w:b/>
                <w:bCs/>
              </w:rPr>
            </w:pPr>
            <w:r w:rsidRPr="00AC6877">
              <w:rPr>
                <w:b/>
                <w:bCs/>
              </w:rPr>
              <w:t>31154</w:t>
            </w:r>
          </w:p>
        </w:tc>
        <w:tc>
          <w:tcPr>
            <w:tcW w:w="746" w:type="dxa"/>
            <w:vAlign w:val="center"/>
          </w:tcPr>
          <w:p w:rsidR="00AC6877" w:rsidRPr="00AC6877" w:rsidRDefault="00AC6877" w:rsidP="00AC6877">
            <w:pPr>
              <w:jc w:val="center"/>
              <w:rPr>
                <w:b/>
                <w:bCs/>
              </w:rPr>
            </w:pPr>
            <w:r w:rsidRPr="00AC6877">
              <w:rPr>
                <w:b/>
                <w:bCs/>
              </w:rPr>
              <w:t>583</w:t>
            </w:r>
          </w:p>
        </w:tc>
        <w:tc>
          <w:tcPr>
            <w:tcW w:w="770" w:type="dxa"/>
            <w:vAlign w:val="center"/>
          </w:tcPr>
          <w:p w:rsidR="00AC6877" w:rsidRPr="00AC6877" w:rsidRDefault="00AC6877" w:rsidP="00AC6877">
            <w:pPr>
              <w:jc w:val="center"/>
              <w:rPr>
                <w:b/>
                <w:bCs/>
              </w:rPr>
            </w:pPr>
            <w:r w:rsidRPr="00AC6877">
              <w:rPr>
                <w:b/>
                <w:bCs/>
              </w:rPr>
              <w:t>5249</w:t>
            </w:r>
          </w:p>
        </w:tc>
        <w:tc>
          <w:tcPr>
            <w:tcW w:w="752" w:type="dxa"/>
            <w:vAlign w:val="center"/>
          </w:tcPr>
          <w:p w:rsidR="00AC6877" w:rsidRPr="00AC6877" w:rsidRDefault="00AC6877" w:rsidP="00AC6877">
            <w:pPr>
              <w:jc w:val="center"/>
              <w:rPr>
                <w:b/>
                <w:bCs/>
              </w:rPr>
            </w:pPr>
            <w:r w:rsidRPr="00AC6877">
              <w:rPr>
                <w:b/>
                <w:bCs/>
              </w:rPr>
              <w:t>4253</w:t>
            </w:r>
          </w:p>
        </w:tc>
        <w:tc>
          <w:tcPr>
            <w:tcW w:w="802" w:type="dxa"/>
            <w:vAlign w:val="center"/>
          </w:tcPr>
          <w:p w:rsidR="00AC6877" w:rsidRPr="00AC6877" w:rsidRDefault="00AC6877" w:rsidP="00AC6877">
            <w:pPr>
              <w:jc w:val="center"/>
              <w:rPr>
                <w:b/>
                <w:bCs/>
              </w:rPr>
            </w:pPr>
            <w:r w:rsidRPr="00AC6877">
              <w:rPr>
                <w:b/>
                <w:bCs/>
              </w:rPr>
              <w:t>8226</w:t>
            </w:r>
          </w:p>
        </w:tc>
        <w:tc>
          <w:tcPr>
            <w:tcW w:w="757" w:type="dxa"/>
            <w:vAlign w:val="center"/>
          </w:tcPr>
          <w:p w:rsidR="00AC6877" w:rsidRPr="00AC6877" w:rsidRDefault="00AC6877" w:rsidP="00AC6877">
            <w:pPr>
              <w:jc w:val="center"/>
              <w:rPr>
                <w:b/>
                <w:bCs/>
              </w:rPr>
            </w:pPr>
            <w:r w:rsidRPr="00AC6877">
              <w:rPr>
                <w:b/>
                <w:bCs/>
              </w:rPr>
              <w:t>2790</w:t>
            </w:r>
          </w:p>
        </w:tc>
        <w:tc>
          <w:tcPr>
            <w:tcW w:w="781" w:type="dxa"/>
            <w:vAlign w:val="center"/>
          </w:tcPr>
          <w:p w:rsidR="00AC6877" w:rsidRPr="00AC6877" w:rsidRDefault="00AC6877" w:rsidP="00AC6877">
            <w:pPr>
              <w:jc w:val="center"/>
              <w:rPr>
                <w:b/>
                <w:bCs/>
              </w:rPr>
            </w:pPr>
            <w:r w:rsidRPr="00AC6877">
              <w:rPr>
                <w:b/>
                <w:bCs/>
              </w:rPr>
              <w:t>10050</w:t>
            </w:r>
          </w:p>
        </w:tc>
      </w:tr>
      <w:tr w:rsidR="00AC6877" w:rsidRPr="00AC6877" w:rsidTr="001E7109">
        <w:trPr>
          <w:jc w:val="center"/>
        </w:trPr>
        <w:tc>
          <w:tcPr>
            <w:tcW w:w="4825" w:type="dxa"/>
            <w:gridSpan w:val="2"/>
          </w:tcPr>
          <w:p w:rsidR="00AC6877" w:rsidRPr="00AC6877" w:rsidRDefault="00AC6877" w:rsidP="00AC6877">
            <w:pPr>
              <w:spacing w:after="160" w:line="259" w:lineRule="auto"/>
              <w:rPr>
                <w:rFonts w:eastAsia="Calibri"/>
                <w:sz w:val="24"/>
                <w:szCs w:val="24"/>
                <w:lang w:eastAsia="en-US"/>
              </w:rPr>
            </w:pPr>
            <w:r w:rsidRPr="00AC6877">
              <w:rPr>
                <w:bCs/>
              </w:rPr>
              <w:t>Бюджет Республики Башкортостан</w:t>
            </w:r>
          </w:p>
        </w:tc>
        <w:tc>
          <w:tcPr>
            <w:tcW w:w="850" w:type="dxa"/>
            <w:vAlign w:val="center"/>
          </w:tcPr>
          <w:p w:rsidR="00AC6877" w:rsidRPr="00AC6877" w:rsidRDefault="00AC6877" w:rsidP="00AC6877">
            <w:pPr>
              <w:jc w:val="center"/>
              <w:rPr>
                <w:b/>
                <w:bCs/>
              </w:rPr>
            </w:pPr>
            <w:r w:rsidRPr="00AC6877">
              <w:rPr>
                <w:b/>
                <w:bCs/>
              </w:rPr>
              <w:t>30154</w:t>
            </w:r>
          </w:p>
        </w:tc>
        <w:tc>
          <w:tcPr>
            <w:tcW w:w="746" w:type="dxa"/>
            <w:vAlign w:val="center"/>
          </w:tcPr>
          <w:p w:rsidR="00AC6877" w:rsidRPr="00AC6877" w:rsidRDefault="00AC6877" w:rsidP="00AC6877">
            <w:pPr>
              <w:jc w:val="center"/>
              <w:rPr>
                <w:b/>
                <w:bCs/>
                <w:color w:val="000000" w:themeColor="text1"/>
              </w:rPr>
            </w:pPr>
            <w:r w:rsidRPr="00AC6877">
              <w:rPr>
                <w:b/>
                <w:bCs/>
                <w:color w:val="000000" w:themeColor="text1"/>
              </w:rPr>
              <w:t>483</w:t>
            </w:r>
          </w:p>
        </w:tc>
        <w:tc>
          <w:tcPr>
            <w:tcW w:w="770" w:type="dxa"/>
            <w:vAlign w:val="center"/>
          </w:tcPr>
          <w:p w:rsidR="00AC6877" w:rsidRPr="00AC6877" w:rsidRDefault="00AC6877" w:rsidP="00AC6877">
            <w:pPr>
              <w:jc w:val="center"/>
              <w:rPr>
                <w:b/>
                <w:bCs/>
              </w:rPr>
            </w:pPr>
            <w:r w:rsidRPr="00AC6877">
              <w:rPr>
                <w:b/>
                <w:bCs/>
              </w:rPr>
              <w:t>5083</w:t>
            </w:r>
          </w:p>
        </w:tc>
        <w:tc>
          <w:tcPr>
            <w:tcW w:w="752" w:type="dxa"/>
            <w:vAlign w:val="center"/>
          </w:tcPr>
          <w:p w:rsidR="00AC6877" w:rsidRPr="00AC6877" w:rsidRDefault="00AC6877" w:rsidP="00AC6877">
            <w:pPr>
              <w:jc w:val="center"/>
              <w:rPr>
                <w:b/>
                <w:bCs/>
              </w:rPr>
            </w:pPr>
            <w:r w:rsidRPr="00AC6877">
              <w:rPr>
                <w:b/>
                <w:bCs/>
              </w:rPr>
              <w:t>4087</w:t>
            </w:r>
          </w:p>
        </w:tc>
        <w:tc>
          <w:tcPr>
            <w:tcW w:w="802" w:type="dxa"/>
            <w:vAlign w:val="center"/>
          </w:tcPr>
          <w:p w:rsidR="00AC6877" w:rsidRPr="00AC6877" w:rsidRDefault="00AC6877" w:rsidP="00AC6877">
            <w:pPr>
              <w:jc w:val="center"/>
              <w:rPr>
                <w:b/>
                <w:bCs/>
              </w:rPr>
            </w:pPr>
            <w:r w:rsidRPr="00AC6877">
              <w:rPr>
                <w:b/>
                <w:bCs/>
              </w:rPr>
              <w:t>7985</w:t>
            </w:r>
          </w:p>
        </w:tc>
        <w:tc>
          <w:tcPr>
            <w:tcW w:w="757" w:type="dxa"/>
            <w:vAlign w:val="center"/>
          </w:tcPr>
          <w:p w:rsidR="00AC6877" w:rsidRPr="00AC6877" w:rsidRDefault="00AC6877" w:rsidP="00AC6877">
            <w:pPr>
              <w:jc w:val="center"/>
              <w:rPr>
                <w:b/>
                <w:bCs/>
              </w:rPr>
            </w:pPr>
            <w:r w:rsidRPr="00AC6877">
              <w:rPr>
                <w:b/>
                <w:bCs/>
              </w:rPr>
              <w:t>2515</w:t>
            </w:r>
          </w:p>
        </w:tc>
        <w:tc>
          <w:tcPr>
            <w:tcW w:w="781" w:type="dxa"/>
            <w:vAlign w:val="center"/>
          </w:tcPr>
          <w:p w:rsidR="00AC6877" w:rsidRPr="00AC6877" w:rsidRDefault="00AC6877" w:rsidP="00AC6877">
            <w:pPr>
              <w:jc w:val="center"/>
              <w:rPr>
                <w:b/>
                <w:bCs/>
              </w:rPr>
            </w:pPr>
            <w:r w:rsidRPr="00AC6877">
              <w:rPr>
                <w:b/>
                <w:bCs/>
              </w:rPr>
              <w:t>10800</w:t>
            </w:r>
          </w:p>
        </w:tc>
      </w:tr>
      <w:tr w:rsidR="00AC6877" w:rsidRPr="00AC6877" w:rsidTr="001E7109">
        <w:trPr>
          <w:trHeight w:val="249"/>
          <w:jc w:val="center"/>
        </w:trPr>
        <w:tc>
          <w:tcPr>
            <w:tcW w:w="4825" w:type="dxa"/>
            <w:gridSpan w:val="2"/>
          </w:tcPr>
          <w:p w:rsidR="00AC6877" w:rsidRPr="00AC6877" w:rsidRDefault="00AC6877" w:rsidP="00AC6877">
            <w:pPr>
              <w:spacing w:after="160" w:line="259" w:lineRule="auto"/>
              <w:rPr>
                <w:rFonts w:eastAsia="Calibri"/>
                <w:sz w:val="24"/>
                <w:szCs w:val="24"/>
                <w:lang w:eastAsia="en-US"/>
              </w:rPr>
            </w:pPr>
            <w:r w:rsidRPr="00AC6877">
              <w:rPr>
                <w:szCs w:val="24"/>
              </w:rPr>
              <w:t>Местный бюджет</w:t>
            </w:r>
          </w:p>
        </w:tc>
        <w:tc>
          <w:tcPr>
            <w:tcW w:w="850" w:type="dxa"/>
            <w:vAlign w:val="center"/>
          </w:tcPr>
          <w:p w:rsidR="00AC6877" w:rsidRPr="00AC6877" w:rsidRDefault="00AC6877" w:rsidP="00AC6877">
            <w:pPr>
              <w:jc w:val="center"/>
              <w:rPr>
                <w:b/>
                <w:bCs/>
              </w:rPr>
            </w:pPr>
            <w:r w:rsidRPr="00AC6877">
              <w:rPr>
                <w:b/>
                <w:bCs/>
              </w:rPr>
              <w:t>1000</w:t>
            </w:r>
          </w:p>
        </w:tc>
        <w:tc>
          <w:tcPr>
            <w:tcW w:w="746" w:type="dxa"/>
            <w:vAlign w:val="center"/>
          </w:tcPr>
          <w:p w:rsidR="00AC6877" w:rsidRPr="00AC6877" w:rsidRDefault="00AC6877" w:rsidP="00AC6877">
            <w:pPr>
              <w:jc w:val="center"/>
              <w:rPr>
                <w:b/>
                <w:bCs/>
                <w:color w:val="000000" w:themeColor="text1"/>
              </w:rPr>
            </w:pPr>
            <w:r w:rsidRPr="00AC6877">
              <w:rPr>
                <w:b/>
                <w:bCs/>
                <w:color w:val="000000" w:themeColor="text1"/>
              </w:rPr>
              <w:t>100</w:t>
            </w:r>
          </w:p>
        </w:tc>
        <w:tc>
          <w:tcPr>
            <w:tcW w:w="770" w:type="dxa"/>
            <w:vAlign w:val="center"/>
          </w:tcPr>
          <w:p w:rsidR="00AC6877" w:rsidRPr="00AC6877" w:rsidRDefault="00AC6877" w:rsidP="00AC6877">
            <w:pPr>
              <w:jc w:val="center"/>
              <w:rPr>
                <w:b/>
                <w:bCs/>
              </w:rPr>
            </w:pPr>
            <w:r w:rsidRPr="00AC6877">
              <w:rPr>
                <w:b/>
                <w:bCs/>
              </w:rPr>
              <w:t>166</w:t>
            </w:r>
          </w:p>
        </w:tc>
        <w:tc>
          <w:tcPr>
            <w:tcW w:w="752" w:type="dxa"/>
            <w:vAlign w:val="center"/>
          </w:tcPr>
          <w:p w:rsidR="00AC6877" w:rsidRPr="00AC6877" w:rsidRDefault="00AC6877" w:rsidP="00AC6877">
            <w:pPr>
              <w:jc w:val="center"/>
              <w:rPr>
                <w:b/>
                <w:bCs/>
              </w:rPr>
            </w:pPr>
            <w:r w:rsidRPr="00AC6877">
              <w:rPr>
                <w:b/>
                <w:bCs/>
              </w:rPr>
              <w:t>166</w:t>
            </w:r>
          </w:p>
        </w:tc>
        <w:tc>
          <w:tcPr>
            <w:tcW w:w="802" w:type="dxa"/>
            <w:vAlign w:val="center"/>
          </w:tcPr>
          <w:p w:rsidR="00AC6877" w:rsidRPr="00AC6877" w:rsidRDefault="00AC6877" w:rsidP="00AC6877">
            <w:pPr>
              <w:jc w:val="center"/>
              <w:rPr>
                <w:b/>
                <w:bCs/>
              </w:rPr>
            </w:pPr>
            <w:r w:rsidRPr="00AC6877">
              <w:rPr>
                <w:b/>
                <w:bCs/>
              </w:rPr>
              <w:t>241</w:t>
            </w:r>
          </w:p>
        </w:tc>
        <w:tc>
          <w:tcPr>
            <w:tcW w:w="757" w:type="dxa"/>
            <w:vAlign w:val="center"/>
          </w:tcPr>
          <w:p w:rsidR="00AC6877" w:rsidRPr="00AC6877" w:rsidRDefault="00AC6877" w:rsidP="00AC6877">
            <w:pPr>
              <w:jc w:val="center"/>
              <w:rPr>
                <w:b/>
                <w:bCs/>
              </w:rPr>
            </w:pPr>
            <w:r w:rsidRPr="00AC6877">
              <w:rPr>
                <w:b/>
                <w:bCs/>
              </w:rPr>
              <w:t>175</w:t>
            </w:r>
          </w:p>
        </w:tc>
        <w:tc>
          <w:tcPr>
            <w:tcW w:w="781" w:type="dxa"/>
            <w:vAlign w:val="center"/>
          </w:tcPr>
          <w:p w:rsidR="00AC6877" w:rsidRPr="00AC6877" w:rsidRDefault="00AC6877" w:rsidP="00AC6877">
            <w:pPr>
              <w:jc w:val="center"/>
              <w:rPr>
                <w:b/>
                <w:bCs/>
              </w:rPr>
            </w:pPr>
            <w:r w:rsidRPr="00AC6877">
              <w:rPr>
                <w:b/>
                <w:bCs/>
              </w:rPr>
              <w:t>250</w:t>
            </w:r>
          </w:p>
        </w:tc>
      </w:tr>
    </w:tbl>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r w:rsidRPr="00AC6877">
        <w:rPr>
          <w:rFonts w:eastAsia="Calibri"/>
          <w:b/>
          <w:sz w:val="28"/>
          <w:szCs w:val="28"/>
          <w:lang w:eastAsia="en-US"/>
        </w:rPr>
        <w:t>5.2 Программа инвестиционных проектов в водоотведении</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spacing w:after="160" w:line="259" w:lineRule="auto"/>
        <w:ind w:firstLine="851"/>
        <w:jc w:val="both"/>
        <w:rPr>
          <w:rFonts w:eastAsia="Calibri"/>
          <w:sz w:val="28"/>
          <w:szCs w:val="28"/>
          <w:lang w:eastAsia="en-US"/>
        </w:rPr>
      </w:pPr>
      <w:r w:rsidRPr="00AC6877">
        <w:rPr>
          <w:rFonts w:eastAsia="Calibri"/>
          <w:sz w:val="28"/>
          <w:szCs w:val="28"/>
          <w:lang w:eastAsia="en-US"/>
        </w:rPr>
        <w:t>Схема канализации села решена с учетом рельефа местности и геологических условий площадки строительства.</w:t>
      </w:r>
    </w:p>
    <w:p w:rsidR="00AC6877" w:rsidRPr="00AC6877" w:rsidRDefault="00AC6877" w:rsidP="00AC6877">
      <w:pPr>
        <w:spacing w:after="160" w:line="259" w:lineRule="auto"/>
        <w:ind w:firstLine="851"/>
        <w:jc w:val="both"/>
        <w:rPr>
          <w:rFonts w:eastAsia="Calibri"/>
          <w:sz w:val="28"/>
          <w:szCs w:val="28"/>
          <w:lang w:eastAsia="en-US"/>
        </w:rPr>
      </w:pPr>
      <w:r w:rsidRPr="00AC6877">
        <w:rPr>
          <w:rFonts w:eastAsia="Calibri"/>
          <w:sz w:val="28"/>
          <w:szCs w:val="28"/>
          <w:lang w:eastAsia="en-US"/>
        </w:rPr>
        <w:t>На территории села предусматриваются самотечные коллекторы до проектируемых канализационных насосных станций, далее стоки по напорным коллекторам направляются на проектируемые очистные сооружения.</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На расчётный срок предусматривается централизованное водоснабжение.</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Для обеспечения сельского поселения централизованной системой водоотведения и улучшения экологической обстановки необходимо выполнить следующие мероприятия:</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строительство канализационной насосной станции (КНС);</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строительство сетей водоотведения.</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xml:space="preserve">Строительство централизованного водоотведения в сельском поселении </w:t>
      </w:r>
      <w:proofErr w:type="spellStart"/>
      <w:r w:rsidR="00C500A3">
        <w:rPr>
          <w:rFonts w:eastAsia="Calibri"/>
          <w:sz w:val="28"/>
          <w:szCs w:val="28"/>
          <w:lang w:eastAsia="en-US"/>
        </w:rPr>
        <w:t>Старокуктовский</w:t>
      </w:r>
      <w:proofErr w:type="spellEnd"/>
      <w:r w:rsidRPr="00AC6877">
        <w:rPr>
          <w:rFonts w:eastAsia="Calibri"/>
          <w:sz w:val="28"/>
          <w:szCs w:val="28"/>
          <w:lang w:eastAsia="en-US"/>
        </w:rPr>
        <w:t xml:space="preserve"> сельсовет планируется в соответствии с генеральной схемой водоотведения.</w:t>
      </w:r>
    </w:p>
    <w:p w:rsidR="00AC6877" w:rsidRPr="00AC6877" w:rsidRDefault="00AC6877" w:rsidP="00AC6877">
      <w:pPr>
        <w:ind w:firstLine="851"/>
        <w:contextualSpacing/>
        <w:jc w:val="right"/>
        <w:rPr>
          <w:rFonts w:eastAsia="Calibri"/>
          <w:sz w:val="28"/>
          <w:szCs w:val="28"/>
          <w:lang w:eastAsia="en-US"/>
        </w:rPr>
      </w:pPr>
      <w:r w:rsidRPr="00AC6877">
        <w:rPr>
          <w:rFonts w:eastAsia="Calibri"/>
          <w:sz w:val="28"/>
          <w:szCs w:val="28"/>
          <w:lang w:eastAsia="en-US"/>
        </w:rPr>
        <w:t>Таблица 5.2.1</w:t>
      </w:r>
    </w:p>
    <w:tbl>
      <w:tblPr>
        <w:tblStyle w:val="af0"/>
        <w:tblW w:w="10290" w:type="dxa"/>
        <w:jc w:val="center"/>
        <w:tblInd w:w="-950" w:type="dxa"/>
        <w:tblLayout w:type="fixed"/>
        <w:tblLook w:val="04A0" w:firstRow="1" w:lastRow="0" w:firstColumn="1" w:lastColumn="0" w:noHBand="0" w:noVBand="1"/>
      </w:tblPr>
      <w:tblGrid>
        <w:gridCol w:w="2847"/>
        <w:gridCol w:w="1985"/>
        <w:gridCol w:w="850"/>
        <w:gridCol w:w="746"/>
        <w:gridCol w:w="770"/>
        <w:gridCol w:w="752"/>
        <w:gridCol w:w="802"/>
        <w:gridCol w:w="757"/>
        <w:gridCol w:w="781"/>
      </w:tblGrid>
      <w:tr w:rsidR="00AC6877" w:rsidRPr="00AC6877" w:rsidTr="001E7109">
        <w:trPr>
          <w:jc w:val="center"/>
        </w:trPr>
        <w:tc>
          <w:tcPr>
            <w:tcW w:w="2847"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Мероприятия</w:t>
            </w:r>
          </w:p>
        </w:tc>
        <w:tc>
          <w:tcPr>
            <w:tcW w:w="1985"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Источники финансирования</w:t>
            </w:r>
          </w:p>
        </w:tc>
        <w:tc>
          <w:tcPr>
            <w:tcW w:w="850"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Итого</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 xml:space="preserve">(тыс. </w:t>
            </w:r>
            <w:proofErr w:type="spellStart"/>
            <w:r w:rsidRPr="00AC6877">
              <w:rPr>
                <w:rFonts w:eastAsia="Calibri"/>
                <w:sz w:val="24"/>
                <w:szCs w:val="24"/>
                <w:lang w:eastAsia="en-US"/>
              </w:rPr>
              <w:t>руб</w:t>
            </w:r>
            <w:proofErr w:type="spellEnd"/>
            <w:r w:rsidRPr="00AC6877">
              <w:rPr>
                <w:rFonts w:eastAsia="Calibri"/>
                <w:sz w:val="24"/>
                <w:szCs w:val="24"/>
                <w:lang w:eastAsia="en-US"/>
              </w:rPr>
              <w:t>)</w:t>
            </w:r>
          </w:p>
        </w:tc>
        <w:tc>
          <w:tcPr>
            <w:tcW w:w="4608" w:type="dxa"/>
            <w:gridSpan w:val="6"/>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Объем капитальных вложений</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w:t>
            </w:r>
            <w:proofErr w:type="spellStart"/>
            <w:r w:rsidRPr="00AC6877">
              <w:rPr>
                <w:rFonts w:eastAsia="Calibri"/>
                <w:sz w:val="24"/>
                <w:szCs w:val="24"/>
                <w:lang w:eastAsia="en-US"/>
              </w:rPr>
              <w:t>тыс</w:t>
            </w:r>
            <w:proofErr w:type="gramStart"/>
            <w:r w:rsidRPr="00AC6877">
              <w:rPr>
                <w:rFonts w:eastAsia="Calibri"/>
                <w:sz w:val="24"/>
                <w:szCs w:val="24"/>
                <w:lang w:eastAsia="en-US"/>
              </w:rPr>
              <w:t>.р</w:t>
            </w:r>
            <w:proofErr w:type="gramEnd"/>
            <w:r w:rsidRPr="00AC6877">
              <w:rPr>
                <w:rFonts w:eastAsia="Calibri"/>
                <w:sz w:val="24"/>
                <w:szCs w:val="24"/>
                <w:lang w:eastAsia="en-US"/>
              </w:rPr>
              <w:t>уб</w:t>
            </w:r>
            <w:proofErr w:type="spellEnd"/>
            <w:r w:rsidRPr="00AC6877">
              <w:rPr>
                <w:rFonts w:eastAsia="Calibri"/>
                <w:sz w:val="24"/>
                <w:szCs w:val="24"/>
                <w:lang w:eastAsia="en-US"/>
              </w:rPr>
              <w:t>)</w:t>
            </w:r>
          </w:p>
        </w:tc>
      </w:tr>
      <w:tr w:rsidR="00AC6877" w:rsidRPr="00AC6877" w:rsidTr="001E7109">
        <w:trPr>
          <w:jc w:val="center"/>
        </w:trPr>
        <w:tc>
          <w:tcPr>
            <w:tcW w:w="2847" w:type="dxa"/>
            <w:vMerge/>
          </w:tcPr>
          <w:p w:rsidR="00AC6877" w:rsidRPr="00AC6877" w:rsidRDefault="00AC6877" w:rsidP="00AC6877">
            <w:pPr>
              <w:spacing w:after="160" w:line="259" w:lineRule="auto"/>
              <w:rPr>
                <w:rFonts w:eastAsia="Calibri"/>
                <w:sz w:val="24"/>
                <w:szCs w:val="24"/>
                <w:lang w:eastAsia="en-US"/>
              </w:rPr>
            </w:pPr>
          </w:p>
        </w:tc>
        <w:tc>
          <w:tcPr>
            <w:tcW w:w="1985" w:type="dxa"/>
            <w:vMerge/>
          </w:tcPr>
          <w:p w:rsidR="00AC6877" w:rsidRPr="00AC6877" w:rsidRDefault="00AC6877" w:rsidP="00AC6877">
            <w:pPr>
              <w:spacing w:after="160" w:line="259" w:lineRule="auto"/>
              <w:rPr>
                <w:rFonts w:eastAsia="Calibri"/>
                <w:sz w:val="24"/>
                <w:szCs w:val="24"/>
                <w:lang w:eastAsia="en-US"/>
              </w:rPr>
            </w:pPr>
          </w:p>
        </w:tc>
        <w:tc>
          <w:tcPr>
            <w:tcW w:w="850" w:type="dxa"/>
            <w:vMerge/>
          </w:tcPr>
          <w:p w:rsidR="00AC6877" w:rsidRPr="00AC6877" w:rsidRDefault="00AC6877" w:rsidP="00AC6877">
            <w:pPr>
              <w:spacing w:after="160" w:line="259" w:lineRule="auto"/>
              <w:rPr>
                <w:rFonts w:eastAsia="Calibri"/>
                <w:sz w:val="24"/>
                <w:szCs w:val="24"/>
                <w:lang w:eastAsia="en-US"/>
              </w:rPr>
            </w:pPr>
          </w:p>
        </w:tc>
        <w:tc>
          <w:tcPr>
            <w:tcW w:w="74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2016</w:t>
            </w:r>
          </w:p>
        </w:tc>
        <w:tc>
          <w:tcPr>
            <w:tcW w:w="770"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2017</w:t>
            </w:r>
          </w:p>
        </w:tc>
        <w:tc>
          <w:tcPr>
            <w:tcW w:w="75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2018</w:t>
            </w:r>
          </w:p>
        </w:tc>
        <w:tc>
          <w:tcPr>
            <w:tcW w:w="80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2019</w:t>
            </w:r>
          </w:p>
        </w:tc>
        <w:tc>
          <w:tcPr>
            <w:tcW w:w="757"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2020</w:t>
            </w:r>
          </w:p>
        </w:tc>
        <w:tc>
          <w:tcPr>
            <w:tcW w:w="78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2021-2026</w:t>
            </w:r>
          </w:p>
        </w:tc>
      </w:tr>
      <w:tr w:rsidR="00AC6877" w:rsidRPr="00AC6877" w:rsidTr="001E7109">
        <w:trPr>
          <w:jc w:val="center"/>
        </w:trPr>
        <w:tc>
          <w:tcPr>
            <w:tcW w:w="2847" w:type="dxa"/>
          </w:tcPr>
          <w:p w:rsidR="00AC6877" w:rsidRPr="00AC6877" w:rsidRDefault="00AC6877" w:rsidP="00AC6877">
            <w:pPr>
              <w:spacing w:after="160" w:line="259" w:lineRule="auto"/>
              <w:rPr>
                <w:rFonts w:eastAsia="Calibri"/>
                <w:sz w:val="24"/>
                <w:szCs w:val="24"/>
                <w:lang w:eastAsia="en-US"/>
              </w:rPr>
            </w:pPr>
            <w:r w:rsidRPr="00AC6877">
              <w:rPr>
                <w:color w:val="000000"/>
              </w:rPr>
              <w:t>Строительство очистных сооружений</w:t>
            </w:r>
          </w:p>
        </w:tc>
        <w:tc>
          <w:tcPr>
            <w:tcW w:w="1985" w:type="dxa"/>
          </w:tcPr>
          <w:p w:rsidR="00AC6877" w:rsidRPr="00AC6877" w:rsidRDefault="00AC6877" w:rsidP="00AC6877">
            <w:pPr>
              <w:spacing w:after="160" w:line="259" w:lineRule="auto"/>
              <w:rPr>
                <w:bCs/>
              </w:rPr>
            </w:pPr>
            <w:r w:rsidRPr="00AC6877">
              <w:rPr>
                <w:bCs/>
              </w:rPr>
              <w:t>Бюджет Республики Башкортостан,</w:t>
            </w:r>
          </w:p>
          <w:p w:rsidR="00AC6877" w:rsidRPr="00AC6877" w:rsidRDefault="00AC6877" w:rsidP="00AC6877">
            <w:pPr>
              <w:spacing w:after="160" w:line="259" w:lineRule="auto"/>
              <w:rPr>
                <w:rFonts w:eastAsia="Calibri"/>
                <w:sz w:val="24"/>
                <w:szCs w:val="24"/>
                <w:lang w:eastAsia="en-US"/>
              </w:rPr>
            </w:pPr>
            <w:r w:rsidRPr="00AC6877">
              <w:rPr>
                <w:bCs/>
              </w:rPr>
              <w:t>Местный бюджет</w:t>
            </w:r>
          </w:p>
        </w:tc>
        <w:tc>
          <w:tcPr>
            <w:tcW w:w="850" w:type="dxa"/>
            <w:vAlign w:val="center"/>
          </w:tcPr>
          <w:p w:rsidR="00AC6877" w:rsidRPr="00AC6877" w:rsidRDefault="00AC6877" w:rsidP="00AC6877">
            <w:pPr>
              <w:jc w:val="center"/>
              <w:rPr>
                <w:b/>
                <w:sz w:val="24"/>
                <w:lang w:eastAsia="en-US"/>
              </w:rPr>
            </w:pPr>
            <w:r w:rsidRPr="00AC6877">
              <w:rPr>
                <w:b/>
                <w:sz w:val="24"/>
                <w:lang w:eastAsia="en-US"/>
              </w:rPr>
              <w:t>25279</w:t>
            </w:r>
          </w:p>
        </w:tc>
        <w:tc>
          <w:tcPr>
            <w:tcW w:w="746" w:type="dxa"/>
            <w:vAlign w:val="center"/>
          </w:tcPr>
          <w:p w:rsidR="00AC6877" w:rsidRPr="00AC6877" w:rsidRDefault="00AC6877" w:rsidP="00AC6877">
            <w:pPr>
              <w:jc w:val="center"/>
              <w:rPr>
                <w:b/>
                <w:sz w:val="24"/>
                <w:lang w:eastAsia="en-US"/>
              </w:rPr>
            </w:pPr>
            <w:r w:rsidRPr="00AC6877">
              <w:rPr>
                <w:b/>
                <w:sz w:val="24"/>
                <w:lang w:eastAsia="en-US"/>
              </w:rPr>
              <w:t>3503</w:t>
            </w:r>
          </w:p>
        </w:tc>
        <w:tc>
          <w:tcPr>
            <w:tcW w:w="770" w:type="dxa"/>
            <w:vAlign w:val="center"/>
          </w:tcPr>
          <w:p w:rsidR="00AC6877" w:rsidRPr="00AC6877" w:rsidRDefault="00AC6877" w:rsidP="00AC6877">
            <w:pPr>
              <w:jc w:val="center"/>
              <w:rPr>
                <w:b/>
                <w:bCs/>
                <w:sz w:val="24"/>
              </w:rPr>
            </w:pPr>
            <w:r w:rsidRPr="00AC6877">
              <w:rPr>
                <w:b/>
                <w:bCs/>
                <w:sz w:val="24"/>
              </w:rPr>
              <w:t>5888</w:t>
            </w:r>
          </w:p>
        </w:tc>
        <w:tc>
          <w:tcPr>
            <w:tcW w:w="752" w:type="dxa"/>
            <w:vAlign w:val="center"/>
          </w:tcPr>
          <w:p w:rsidR="00AC6877" w:rsidRPr="00AC6877" w:rsidRDefault="00AC6877" w:rsidP="00AC6877">
            <w:pPr>
              <w:jc w:val="center"/>
              <w:rPr>
                <w:b/>
                <w:bCs/>
                <w:sz w:val="24"/>
              </w:rPr>
            </w:pPr>
            <w:r w:rsidRPr="00AC6877">
              <w:rPr>
                <w:b/>
                <w:bCs/>
                <w:sz w:val="24"/>
              </w:rPr>
              <w:t>6223</w:t>
            </w:r>
          </w:p>
        </w:tc>
        <w:tc>
          <w:tcPr>
            <w:tcW w:w="802" w:type="dxa"/>
            <w:vAlign w:val="center"/>
          </w:tcPr>
          <w:p w:rsidR="00AC6877" w:rsidRPr="00AC6877" w:rsidRDefault="00AC6877" w:rsidP="00AC6877">
            <w:pPr>
              <w:jc w:val="center"/>
              <w:rPr>
                <w:b/>
                <w:bCs/>
                <w:sz w:val="24"/>
              </w:rPr>
            </w:pPr>
            <w:r w:rsidRPr="00AC6877">
              <w:rPr>
                <w:b/>
                <w:bCs/>
                <w:sz w:val="24"/>
              </w:rPr>
              <w:t>3700</w:t>
            </w:r>
          </w:p>
        </w:tc>
        <w:tc>
          <w:tcPr>
            <w:tcW w:w="757" w:type="dxa"/>
            <w:vAlign w:val="center"/>
          </w:tcPr>
          <w:p w:rsidR="00AC6877" w:rsidRPr="00AC6877" w:rsidRDefault="00AC6877" w:rsidP="00AC6877">
            <w:pPr>
              <w:jc w:val="center"/>
              <w:rPr>
                <w:b/>
                <w:bCs/>
                <w:sz w:val="24"/>
              </w:rPr>
            </w:pPr>
            <w:r w:rsidRPr="00AC6877">
              <w:rPr>
                <w:b/>
                <w:bCs/>
                <w:sz w:val="24"/>
              </w:rPr>
              <w:t>2990</w:t>
            </w:r>
          </w:p>
        </w:tc>
        <w:tc>
          <w:tcPr>
            <w:tcW w:w="781" w:type="dxa"/>
            <w:vAlign w:val="center"/>
          </w:tcPr>
          <w:p w:rsidR="00AC6877" w:rsidRPr="00AC6877" w:rsidRDefault="00AC6877" w:rsidP="00AC6877">
            <w:pPr>
              <w:jc w:val="center"/>
              <w:rPr>
                <w:b/>
                <w:bCs/>
                <w:sz w:val="24"/>
              </w:rPr>
            </w:pPr>
            <w:r w:rsidRPr="00AC6877">
              <w:rPr>
                <w:b/>
                <w:bCs/>
                <w:sz w:val="24"/>
              </w:rPr>
              <w:t>2975</w:t>
            </w:r>
          </w:p>
        </w:tc>
      </w:tr>
      <w:tr w:rsidR="00AC6877" w:rsidRPr="00AC6877" w:rsidTr="001E7109">
        <w:trPr>
          <w:jc w:val="center"/>
        </w:trPr>
        <w:tc>
          <w:tcPr>
            <w:tcW w:w="4832" w:type="dxa"/>
            <w:gridSpan w:val="2"/>
          </w:tcPr>
          <w:p w:rsidR="00AC6877" w:rsidRPr="00AC6877" w:rsidRDefault="00AC6877" w:rsidP="00AC6877">
            <w:pPr>
              <w:spacing w:after="160" w:line="259" w:lineRule="auto"/>
              <w:rPr>
                <w:rFonts w:eastAsia="Calibri"/>
                <w:sz w:val="24"/>
                <w:szCs w:val="24"/>
                <w:lang w:eastAsia="en-US"/>
              </w:rPr>
            </w:pPr>
            <w:r w:rsidRPr="00AC6877">
              <w:rPr>
                <w:bCs/>
              </w:rPr>
              <w:t>Бюджет Республики Башкортостан</w:t>
            </w:r>
          </w:p>
        </w:tc>
        <w:tc>
          <w:tcPr>
            <w:tcW w:w="850" w:type="dxa"/>
            <w:vAlign w:val="center"/>
          </w:tcPr>
          <w:p w:rsidR="00AC6877" w:rsidRPr="00AC6877" w:rsidRDefault="00AC6877" w:rsidP="00AC6877">
            <w:pPr>
              <w:jc w:val="center"/>
              <w:rPr>
                <w:b/>
                <w:bCs/>
              </w:rPr>
            </w:pPr>
            <w:r w:rsidRPr="00AC6877">
              <w:rPr>
                <w:b/>
                <w:bCs/>
              </w:rPr>
              <w:t>23550</w:t>
            </w:r>
          </w:p>
        </w:tc>
        <w:tc>
          <w:tcPr>
            <w:tcW w:w="746" w:type="dxa"/>
            <w:vAlign w:val="center"/>
          </w:tcPr>
          <w:p w:rsidR="00AC6877" w:rsidRPr="00AC6877" w:rsidRDefault="00AC6877" w:rsidP="00AC6877">
            <w:pPr>
              <w:jc w:val="center"/>
              <w:rPr>
                <w:b/>
                <w:bCs/>
              </w:rPr>
            </w:pPr>
            <w:r w:rsidRPr="00AC6877">
              <w:rPr>
                <w:b/>
                <w:bCs/>
              </w:rPr>
              <w:t>3300</w:t>
            </w:r>
          </w:p>
        </w:tc>
        <w:tc>
          <w:tcPr>
            <w:tcW w:w="770" w:type="dxa"/>
            <w:vAlign w:val="center"/>
          </w:tcPr>
          <w:p w:rsidR="00AC6877" w:rsidRPr="00AC6877" w:rsidRDefault="00AC6877" w:rsidP="00AC6877">
            <w:pPr>
              <w:jc w:val="center"/>
              <w:rPr>
                <w:b/>
                <w:bCs/>
              </w:rPr>
            </w:pPr>
            <w:r w:rsidRPr="00AC6877">
              <w:rPr>
                <w:b/>
                <w:bCs/>
              </w:rPr>
              <w:t>5650</w:t>
            </w:r>
          </w:p>
        </w:tc>
        <w:tc>
          <w:tcPr>
            <w:tcW w:w="752" w:type="dxa"/>
            <w:vAlign w:val="center"/>
          </w:tcPr>
          <w:p w:rsidR="00AC6877" w:rsidRPr="00AC6877" w:rsidRDefault="00AC6877" w:rsidP="00AC6877">
            <w:pPr>
              <w:jc w:val="center"/>
              <w:rPr>
                <w:b/>
                <w:bCs/>
              </w:rPr>
            </w:pPr>
            <w:r w:rsidRPr="00AC6877">
              <w:rPr>
                <w:b/>
                <w:bCs/>
              </w:rPr>
              <w:t>5950</w:t>
            </w:r>
          </w:p>
        </w:tc>
        <w:tc>
          <w:tcPr>
            <w:tcW w:w="802" w:type="dxa"/>
            <w:vAlign w:val="center"/>
          </w:tcPr>
          <w:p w:rsidR="00AC6877" w:rsidRPr="00AC6877" w:rsidRDefault="00AC6877" w:rsidP="00AC6877">
            <w:pPr>
              <w:jc w:val="center"/>
              <w:rPr>
                <w:b/>
                <w:bCs/>
              </w:rPr>
            </w:pPr>
            <w:r w:rsidRPr="00AC6877">
              <w:rPr>
                <w:b/>
                <w:bCs/>
              </w:rPr>
              <w:t>3400</w:t>
            </w:r>
          </w:p>
        </w:tc>
        <w:tc>
          <w:tcPr>
            <w:tcW w:w="757" w:type="dxa"/>
            <w:vAlign w:val="center"/>
          </w:tcPr>
          <w:p w:rsidR="00AC6877" w:rsidRPr="00AC6877" w:rsidRDefault="00AC6877" w:rsidP="00AC6877">
            <w:pPr>
              <w:jc w:val="center"/>
              <w:rPr>
                <w:b/>
                <w:bCs/>
              </w:rPr>
            </w:pPr>
            <w:r w:rsidRPr="00AC6877">
              <w:rPr>
                <w:b/>
                <w:bCs/>
              </w:rPr>
              <w:t>2650</w:t>
            </w:r>
          </w:p>
        </w:tc>
        <w:tc>
          <w:tcPr>
            <w:tcW w:w="781" w:type="dxa"/>
            <w:vAlign w:val="center"/>
          </w:tcPr>
          <w:p w:rsidR="00AC6877" w:rsidRPr="00AC6877" w:rsidRDefault="00AC6877" w:rsidP="00AC6877">
            <w:pPr>
              <w:jc w:val="center"/>
              <w:rPr>
                <w:b/>
                <w:bCs/>
              </w:rPr>
            </w:pPr>
            <w:r w:rsidRPr="00AC6877">
              <w:rPr>
                <w:b/>
                <w:bCs/>
              </w:rPr>
              <w:t>2600</w:t>
            </w:r>
          </w:p>
        </w:tc>
      </w:tr>
      <w:tr w:rsidR="00AC6877" w:rsidRPr="00AC6877" w:rsidTr="001E7109">
        <w:trPr>
          <w:jc w:val="center"/>
        </w:trPr>
        <w:tc>
          <w:tcPr>
            <w:tcW w:w="4832" w:type="dxa"/>
            <w:gridSpan w:val="2"/>
          </w:tcPr>
          <w:p w:rsidR="00AC6877" w:rsidRPr="00AC6877" w:rsidRDefault="00AC6877" w:rsidP="00AC6877">
            <w:pPr>
              <w:spacing w:after="160" w:line="259" w:lineRule="auto"/>
              <w:rPr>
                <w:rFonts w:eastAsia="Calibri"/>
                <w:sz w:val="24"/>
                <w:szCs w:val="24"/>
                <w:lang w:eastAsia="en-US"/>
              </w:rPr>
            </w:pPr>
            <w:r w:rsidRPr="00AC6877">
              <w:rPr>
                <w:bCs/>
              </w:rPr>
              <w:t>Местный бюджет</w:t>
            </w:r>
          </w:p>
        </w:tc>
        <w:tc>
          <w:tcPr>
            <w:tcW w:w="850" w:type="dxa"/>
            <w:vAlign w:val="center"/>
          </w:tcPr>
          <w:p w:rsidR="00AC6877" w:rsidRPr="00AC6877" w:rsidRDefault="00AC6877" w:rsidP="00AC6877">
            <w:pPr>
              <w:jc w:val="center"/>
              <w:rPr>
                <w:b/>
                <w:bCs/>
              </w:rPr>
            </w:pPr>
            <w:r w:rsidRPr="00AC6877">
              <w:rPr>
                <w:b/>
                <w:bCs/>
              </w:rPr>
              <w:t>1729</w:t>
            </w:r>
          </w:p>
        </w:tc>
        <w:tc>
          <w:tcPr>
            <w:tcW w:w="746" w:type="dxa"/>
            <w:vAlign w:val="center"/>
          </w:tcPr>
          <w:p w:rsidR="00AC6877" w:rsidRPr="00AC6877" w:rsidRDefault="00AC6877" w:rsidP="00AC6877">
            <w:pPr>
              <w:jc w:val="center"/>
              <w:rPr>
                <w:b/>
                <w:bCs/>
              </w:rPr>
            </w:pPr>
            <w:r w:rsidRPr="00AC6877">
              <w:rPr>
                <w:b/>
                <w:bCs/>
              </w:rPr>
              <w:t>203</w:t>
            </w:r>
          </w:p>
        </w:tc>
        <w:tc>
          <w:tcPr>
            <w:tcW w:w="770" w:type="dxa"/>
            <w:vAlign w:val="center"/>
          </w:tcPr>
          <w:p w:rsidR="00AC6877" w:rsidRPr="00AC6877" w:rsidRDefault="00AC6877" w:rsidP="00AC6877">
            <w:pPr>
              <w:jc w:val="center"/>
              <w:rPr>
                <w:b/>
                <w:bCs/>
              </w:rPr>
            </w:pPr>
            <w:r w:rsidRPr="00AC6877">
              <w:rPr>
                <w:b/>
                <w:bCs/>
              </w:rPr>
              <w:t>238</w:t>
            </w:r>
          </w:p>
        </w:tc>
        <w:tc>
          <w:tcPr>
            <w:tcW w:w="752" w:type="dxa"/>
            <w:vAlign w:val="center"/>
          </w:tcPr>
          <w:p w:rsidR="00AC6877" w:rsidRPr="00AC6877" w:rsidRDefault="00AC6877" w:rsidP="00AC6877">
            <w:pPr>
              <w:jc w:val="center"/>
              <w:rPr>
                <w:b/>
                <w:bCs/>
              </w:rPr>
            </w:pPr>
            <w:r w:rsidRPr="00AC6877">
              <w:rPr>
                <w:b/>
                <w:bCs/>
              </w:rPr>
              <w:t>273</w:t>
            </w:r>
          </w:p>
        </w:tc>
        <w:tc>
          <w:tcPr>
            <w:tcW w:w="802" w:type="dxa"/>
            <w:vAlign w:val="center"/>
          </w:tcPr>
          <w:p w:rsidR="00AC6877" w:rsidRPr="00AC6877" w:rsidRDefault="00AC6877" w:rsidP="00AC6877">
            <w:pPr>
              <w:jc w:val="center"/>
              <w:rPr>
                <w:b/>
                <w:bCs/>
              </w:rPr>
            </w:pPr>
            <w:r w:rsidRPr="00AC6877">
              <w:rPr>
                <w:b/>
                <w:bCs/>
              </w:rPr>
              <w:t>300</w:t>
            </w:r>
          </w:p>
        </w:tc>
        <w:tc>
          <w:tcPr>
            <w:tcW w:w="757" w:type="dxa"/>
            <w:vAlign w:val="center"/>
          </w:tcPr>
          <w:p w:rsidR="00AC6877" w:rsidRPr="00AC6877" w:rsidRDefault="00AC6877" w:rsidP="00AC6877">
            <w:pPr>
              <w:jc w:val="center"/>
              <w:rPr>
                <w:b/>
                <w:bCs/>
              </w:rPr>
            </w:pPr>
            <w:r w:rsidRPr="00AC6877">
              <w:rPr>
                <w:b/>
                <w:bCs/>
              </w:rPr>
              <w:t>340</w:t>
            </w:r>
          </w:p>
        </w:tc>
        <w:tc>
          <w:tcPr>
            <w:tcW w:w="781" w:type="dxa"/>
            <w:vAlign w:val="center"/>
          </w:tcPr>
          <w:p w:rsidR="00AC6877" w:rsidRPr="00AC6877" w:rsidRDefault="00AC6877" w:rsidP="00AC6877">
            <w:pPr>
              <w:jc w:val="center"/>
              <w:rPr>
                <w:b/>
                <w:bCs/>
              </w:rPr>
            </w:pPr>
            <w:r w:rsidRPr="00AC6877">
              <w:rPr>
                <w:b/>
                <w:bCs/>
              </w:rPr>
              <w:t>375</w:t>
            </w:r>
          </w:p>
        </w:tc>
      </w:tr>
    </w:tbl>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r w:rsidRPr="00AC6877">
        <w:rPr>
          <w:rFonts w:eastAsia="Calibri"/>
          <w:b/>
          <w:sz w:val="28"/>
          <w:szCs w:val="28"/>
          <w:lang w:eastAsia="en-US"/>
        </w:rPr>
        <w:t>5.3 Программа инвестиционных проектов в теплоснабжении</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lastRenderedPageBreak/>
        <w:t>Теплоснабжение осуществляется котельными мощностью 80 кВт. Котлы расположены в здании Администрации сельского поселения: УИК-1, 2 шт.; и в школе: КСГ, 2 шт.</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В перспективе для повышения уровня благоустройства предусматривается перевод всех источников теплоснабжения на природный газ. В связи с этим необходимо проведение комплекса мер по реконструкции системы и объектов теплоснабжения, их модернизации и развитию.</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Проектные мероприятия будут проводиться в соответствии с генеральной схемой теплоснабжения.</w:t>
      </w:r>
    </w:p>
    <w:p w:rsidR="00AC6877" w:rsidRPr="00AC6877" w:rsidRDefault="00AC6877" w:rsidP="00AC6877">
      <w:pPr>
        <w:ind w:firstLine="851"/>
        <w:contextualSpacing/>
        <w:jc w:val="right"/>
        <w:rPr>
          <w:rFonts w:eastAsia="Calibri"/>
          <w:sz w:val="28"/>
          <w:szCs w:val="28"/>
          <w:lang w:eastAsia="en-US"/>
        </w:rPr>
      </w:pPr>
      <w:r w:rsidRPr="00AC6877">
        <w:rPr>
          <w:rFonts w:eastAsia="Calibri"/>
          <w:sz w:val="28"/>
          <w:szCs w:val="28"/>
          <w:lang w:eastAsia="en-US"/>
        </w:rPr>
        <w:t>Таблица 5.3.1</w:t>
      </w:r>
    </w:p>
    <w:tbl>
      <w:tblPr>
        <w:tblStyle w:val="af0"/>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AC6877" w:rsidRPr="00AC6877" w:rsidTr="001E7109">
        <w:trPr>
          <w:jc w:val="center"/>
        </w:trPr>
        <w:tc>
          <w:tcPr>
            <w:tcW w:w="2717"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Мероприятия</w:t>
            </w:r>
          </w:p>
        </w:tc>
        <w:tc>
          <w:tcPr>
            <w:tcW w:w="1985"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Источники финансирования</w:t>
            </w:r>
          </w:p>
        </w:tc>
        <w:tc>
          <w:tcPr>
            <w:tcW w:w="973"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Итого</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 xml:space="preserve">(тыс. </w:t>
            </w:r>
            <w:proofErr w:type="spellStart"/>
            <w:r w:rsidRPr="00AC6877">
              <w:rPr>
                <w:rFonts w:eastAsia="Calibri"/>
                <w:sz w:val="24"/>
                <w:szCs w:val="24"/>
                <w:lang w:eastAsia="en-US"/>
              </w:rPr>
              <w:t>руб</w:t>
            </w:r>
            <w:proofErr w:type="spellEnd"/>
            <w:r w:rsidRPr="00AC6877">
              <w:rPr>
                <w:rFonts w:eastAsia="Calibri"/>
                <w:sz w:val="24"/>
                <w:szCs w:val="24"/>
                <w:lang w:eastAsia="en-US"/>
              </w:rPr>
              <w:t>)</w:t>
            </w:r>
          </w:p>
        </w:tc>
        <w:tc>
          <w:tcPr>
            <w:tcW w:w="4608" w:type="dxa"/>
            <w:gridSpan w:val="6"/>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Объем капитальных вложений</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w:t>
            </w:r>
            <w:proofErr w:type="spellStart"/>
            <w:r w:rsidRPr="00AC6877">
              <w:rPr>
                <w:rFonts w:eastAsia="Calibri"/>
                <w:sz w:val="24"/>
                <w:szCs w:val="24"/>
                <w:lang w:eastAsia="en-US"/>
              </w:rPr>
              <w:t>тыс</w:t>
            </w:r>
            <w:proofErr w:type="gramStart"/>
            <w:r w:rsidRPr="00AC6877">
              <w:rPr>
                <w:rFonts w:eastAsia="Calibri"/>
                <w:sz w:val="24"/>
                <w:szCs w:val="24"/>
                <w:lang w:eastAsia="en-US"/>
              </w:rPr>
              <w:t>.р</w:t>
            </w:r>
            <w:proofErr w:type="gramEnd"/>
            <w:r w:rsidRPr="00AC6877">
              <w:rPr>
                <w:rFonts w:eastAsia="Calibri"/>
                <w:sz w:val="24"/>
                <w:szCs w:val="24"/>
                <w:lang w:eastAsia="en-US"/>
              </w:rPr>
              <w:t>уб</w:t>
            </w:r>
            <w:proofErr w:type="spellEnd"/>
            <w:r w:rsidRPr="00AC6877">
              <w:rPr>
                <w:rFonts w:eastAsia="Calibri"/>
                <w:sz w:val="24"/>
                <w:szCs w:val="24"/>
                <w:lang w:eastAsia="en-US"/>
              </w:rPr>
              <w:t>)</w:t>
            </w:r>
          </w:p>
        </w:tc>
      </w:tr>
      <w:tr w:rsidR="00AC6877" w:rsidRPr="00AC6877" w:rsidTr="001E7109">
        <w:trPr>
          <w:jc w:val="center"/>
        </w:trPr>
        <w:tc>
          <w:tcPr>
            <w:tcW w:w="2717" w:type="dxa"/>
            <w:vMerge/>
          </w:tcPr>
          <w:p w:rsidR="00AC6877" w:rsidRPr="00AC6877" w:rsidRDefault="00AC6877" w:rsidP="00AC6877">
            <w:pPr>
              <w:spacing w:after="160" w:line="259" w:lineRule="auto"/>
              <w:rPr>
                <w:rFonts w:eastAsia="Calibri"/>
                <w:sz w:val="24"/>
                <w:szCs w:val="24"/>
                <w:lang w:eastAsia="en-US"/>
              </w:rPr>
            </w:pPr>
          </w:p>
        </w:tc>
        <w:tc>
          <w:tcPr>
            <w:tcW w:w="1985" w:type="dxa"/>
            <w:vMerge/>
          </w:tcPr>
          <w:p w:rsidR="00AC6877" w:rsidRPr="00AC6877" w:rsidRDefault="00AC6877" w:rsidP="00AC6877">
            <w:pPr>
              <w:spacing w:after="160" w:line="259" w:lineRule="auto"/>
              <w:rPr>
                <w:rFonts w:eastAsia="Calibri"/>
                <w:sz w:val="24"/>
                <w:szCs w:val="24"/>
                <w:lang w:eastAsia="en-US"/>
              </w:rPr>
            </w:pPr>
          </w:p>
        </w:tc>
        <w:tc>
          <w:tcPr>
            <w:tcW w:w="973" w:type="dxa"/>
            <w:vMerge/>
          </w:tcPr>
          <w:p w:rsidR="00AC6877" w:rsidRPr="00AC6877" w:rsidRDefault="00AC6877" w:rsidP="00AC6877">
            <w:pPr>
              <w:spacing w:after="160" w:line="259" w:lineRule="auto"/>
              <w:rPr>
                <w:rFonts w:eastAsia="Calibri"/>
                <w:sz w:val="24"/>
                <w:szCs w:val="24"/>
                <w:lang w:eastAsia="en-US"/>
              </w:rPr>
            </w:pPr>
          </w:p>
        </w:tc>
        <w:tc>
          <w:tcPr>
            <w:tcW w:w="74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2016</w:t>
            </w:r>
          </w:p>
        </w:tc>
        <w:tc>
          <w:tcPr>
            <w:tcW w:w="770"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2017</w:t>
            </w:r>
          </w:p>
        </w:tc>
        <w:tc>
          <w:tcPr>
            <w:tcW w:w="75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2018</w:t>
            </w:r>
          </w:p>
        </w:tc>
        <w:tc>
          <w:tcPr>
            <w:tcW w:w="80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2019</w:t>
            </w:r>
          </w:p>
        </w:tc>
        <w:tc>
          <w:tcPr>
            <w:tcW w:w="757"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2020</w:t>
            </w:r>
          </w:p>
        </w:tc>
        <w:tc>
          <w:tcPr>
            <w:tcW w:w="78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2021-2026</w:t>
            </w:r>
          </w:p>
        </w:tc>
      </w:tr>
      <w:tr w:rsidR="00AC6877" w:rsidRPr="00AC6877" w:rsidTr="001E7109">
        <w:trPr>
          <w:jc w:val="center"/>
        </w:trPr>
        <w:tc>
          <w:tcPr>
            <w:tcW w:w="2717" w:type="dxa"/>
          </w:tcPr>
          <w:p w:rsidR="00AC6877" w:rsidRPr="00AC6877" w:rsidRDefault="00AC6877" w:rsidP="00AC6877">
            <w:pPr>
              <w:spacing w:after="160" w:line="259" w:lineRule="auto"/>
              <w:rPr>
                <w:rFonts w:eastAsia="Calibri"/>
                <w:sz w:val="24"/>
                <w:szCs w:val="24"/>
                <w:lang w:eastAsia="en-US"/>
              </w:rPr>
            </w:pPr>
            <w:r w:rsidRPr="00AC6877">
              <w:rPr>
                <w:rFonts w:eastAsia="Calibri"/>
                <w:bCs/>
                <w:sz w:val="24"/>
                <w:szCs w:val="24"/>
                <w:lang w:eastAsia="en-US"/>
              </w:rPr>
              <w:t>Развитие (модернизация) источников тепловой энергии</w:t>
            </w:r>
          </w:p>
        </w:tc>
        <w:tc>
          <w:tcPr>
            <w:tcW w:w="1985" w:type="dxa"/>
          </w:tcPr>
          <w:p w:rsidR="00AC6877" w:rsidRPr="00AC6877" w:rsidRDefault="00AC6877" w:rsidP="00AC6877">
            <w:pPr>
              <w:spacing w:after="160" w:line="259" w:lineRule="auto"/>
              <w:rPr>
                <w:rFonts w:eastAsia="Calibri"/>
                <w:sz w:val="24"/>
                <w:szCs w:val="24"/>
                <w:lang w:eastAsia="en-US"/>
              </w:rPr>
            </w:pPr>
            <w:r w:rsidRPr="00AC6877">
              <w:rPr>
                <w:bCs/>
                <w:sz w:val="24"/>
                <w:szCs w:val="24"/>
              </w:rPr>
              <w:t>Бюджет Республики Башкортостан, средства местного бюджета</w:t>
            </w:r>
          </w:p>
        </w:tc>
        <w:tc>
          <w:tcPr>
            <w:tcW w:w="973" w:type="dxa"/>
            <w:vAlign w:val="center"/>
          </w:tcPr>
          <w:p w:rsidR="00AC6877" w:rsidRPr="00AC6877" w:rsidRDefault="00AC6877" w:rsidP="00AC6877">
            <w:pPr>
              <w:spacing w:after="160" w:line="259" w:lineRule="auto"/>
              <w:jc w:val="center"/>
              <w:rPr>
                <w:rFonts w:eastAsia="Calibri"/>
                <w:sz w:val="24"/>
                <w:szCs w:val="24"/>
                <w:lang w:eastAsia="en-US"/>
              </w:rPr>
            </w:pPr>
            <w:r w:rsidRPr="00AC6877">
              <w:rPr>
                <w:b/>
                <w:bCs/>
                <w:color w:val="000000" w:themeColor="text1"/>
              </w:rPr>
              <w:t>20467</w:t>
            </w:r>
          </w:p>
        </w:tc>
        <w:tc>
          <w:tcPr>
            <w:tcW w:w="746" w:type="dxa"/>
            <w:vAlign w:val="center"/>
          </w:tcPr>
          <w:p w:rsidR="00AC6877" w:rsidRPr="00AC6877" w:rsidRDefault="00AC6877" w:rsidP="00AC6877">
            <w:pPr>
              <w:jc w:val="center"/>
              <w:rPr>
                <w:b/>
                <w:bCs/>
              </w:rPr>
            </w:pPr>
            <w:r w:rsidRPr="00AC6877">
              <w:rPr>
                <w:b/>
                <w:bCs/>
              </w:rPr>
              <w:t>1593</w:t>
            </w:r>
          </w:p>
        </w:tc>
        <w:tc>
          <w:tcPr>
            <w:tcW w:w="770" w:type="dxa"/>
            <w:vAlign w:val="center"/>
          </w:tcPr>
          <w:p w:rsidR="00AC6877" w:rsidRPr="00AC6877" w:rsidRDefault="00AC6877" w:rsidP="00AC6877">
            <w:pPr>
              <w:jc w:val="center"/>
              <w:rPr>
                <w:b/>
                <w:bCs/>
              </w:rPr>
            </w:pPr>
            <w:r w:rsidRPr="00AC6877">
              <w:rPr>
                <w:b/>
                <w:bCs/>
              </w:rPr>
              <w:t>1585</w:t>
            </w:r>
          </w:p>
        </w:tc>
        <w:tc>
          <w:tcPr>
            <w:tcW w:w="752" w:type="dxa"/>
            <w:vAlign w:val="center"/>
          </w:tcPr>
          <w:p w:rsidR="00AC6877" w:rsidRPr="00AC6877" w:rsidRDefault="00AC6877" w:rsidP="00AC6877">
            <w:pPr>
              <w:jc w:val="center"/>
              <w:rPr>
                <w:b/>
                <w:bCs/>
              </w:rPr>
            </w:pPr>
            <w:r w:rsidRPr="00AC6877">
              <w:rPr>
                <w:b/>
                <w:bCs/>
              </w:rPr>
              <w:t>2564</w:t>
            </w:r>
          </w:p>
        </w:tc>
        <w:tc>
          <w:tcPr>
            <w:tcW w:w="802" w:type="dxa"/>
            <w:vAlign w:val="center"/>
          </w:tcPr>
          <w:p w:rsidR="00AC6877" w:rsidRPr="00AC6877" w:rsidRDefault="00AC6877" w:rsidP="00AC6877">
            <w:pPr>
              <w:jc w:val="center"/>
              <w:rPr>
                <w:b/>
                <w:bCs/>
              </w:rPr>
            </w:pPr>
            <w:r w:rsidRPr="00AC6877">
              <w:rPr>
                <w:b/>
                <w:bCs/>
              </w:rPr>
              <w:t>1025</w:t>
            </w:r>
          </w:p>
        </w:tc>
        <w:tc>
          <w:tcPr>
            <w:tcW w:w="757" w:type="dxa"/>
            <w:vAlign w:val="center"/>
          </w:tcPr>
          <w:p w:rsidR="00AC6877" w:rsidRPr="00AC6877" w:rsidRDefault="00AC6877" w:rsidP="00AC6877">
            <w:pPr>
              <w:jc w:val="center"/>
              <w:rPr>
                <w:b/>
                <w:bCs/>
              </w:rPr>
            </w:pPr>
            <w:r w:rsidRPr="00AC6877">
              <w:rPr>
                <w:b/>
                <w:bCs/>
              </w:rPr>
              <w:t>1975</w:t>
            </w:r>
          </w:p>
        </w:tc>
        <w:tc>
          <w:tcPr>
            <w:tcW w:w="781" w:type="dxa"/>
            <w:vAlign w:val="center"/>
          </w:tcPr>
          <w:p w:rsidR="00AC6877" w:rsidRPr="00AC6877" w:rsidRDefault="00AC6877" w:rsidP="00AC6877">
            <w:pPr>
              <w:jc w:val="center"/>
              <w:rPr>
                <w:b/>
                <w:bCs/>
              </w:rPr>
            </w:pPr>
            <w:r w:rsidRPr="00AC6877">
              <w:rPr>
                <w:b/>
                <w:bCs/>
              </w:rPr>
              <w:t>11825</w:t>
            </w:r>
          </w:p>
        </w:tc>
      </w:tr>
      <w:tr w:rsidR="00AC6877" w:rsidRPr="00AC6877" w:rsidTr="001E7109">
        <w:trPr>
          <w:jc w:val="center"/>
        </w:trPr>
        <w:tc>
          <w:tcPr>
            <w:tcW w:w="4702" w:type="dxa"/>
            <w:gridSpan w:val="2"/>
          </w:tcPr>
          <w:p w:rsidR="00AC6877" w:rsidRPr="00AC6877" w:rsidRDefault="00AC6877" w:rsidP="00AC6877">
            <w:pPr>
              <w:spacing w:after="160" w:line="259" w:lineRule="auto"/>
              <w:rPr>
                <w:bCs/>
                <w:sz w:val="24"/>
                <w:szCs w:val="24"/>
              </w:rPr>
            </w:pPr>
            <w:r w:rsidRPr="00AC6877">
              <w:rPr>
                <w:bCs/>
                <w:sz w:val="24"/>
                <w:szCs w:val="24"/>
              </w:rPr>
              <w:t>Бюджет Республики Башкортостан:</w:t>
            </w:r>
          </w:p>
        </w:tc>
        <w:tc>
          <w:tcPr>
            <w:tcW w:w="973" w:type="dxa"/>
            <w:vAlign w:val="center"/>
          </w:tcPr>
          <w:p w:rsidR="00AC6877" w:rsidRPr="00AC6877" w:rsidRDefault="00AC6877" w:rsidP="00AC6877">
            <w:pPr>
              <w:jc w:val="center"/>
              <w:rPr>
                <w:b/>
                <w:bCs/>
                <w:color w:val="000000" w:themeColor="text1"/>
              </w:rPr>
            </w:pPr>
            <w:r w:rsidRPr="00AC6877">
              <w:rPr>
                <w:b/>
                <w:bCs/>
                <w:color w:val="000000" w:themeColor="text1"/>
              </w:rPr>
              <w:t>19531</w:t>
            </w:r>
          </w:p>
        </w:tc>
        <w:tc>
          <w:tcPr>
            <w:tcW w:w="746" w:type="dxa"/>
            <w:vAlign w:val="center"/>
          </w:tcPr>
          <w:p w:rsidR="00AC6877" w:rsidRPr="00AC6877" w:rsidRDefault="00AC6877" w:rsidP="00AC6877">
            <w:pPr>
              <w:jc w:val="center"/>
              <w:rPr>
                <w:b/>
                <w:bCs/>
              </w:rPr>
            </w:pPr>
            <w:r w:rsidRPr="00AC6877">
              <w:rPr>
                <w:b/>
                <w:bCs/>
              </w:rPr>
              <w:t>1460</w:t>
            </w:r>
          </w:p>
        </w:tc>
        <w:tc>
          <w:tcPr>
            <w:tcW w:w="770" w:type="dxa"/>
            <w:vAlign w:val="center"/>
          </w:tcPr>
          <w:p w:rsidR="00AC6877" w:rsidRPr="00AC6877" w:rsidRDefault="00AC6877" w:rsidP="00AC6877">
            <w:pPr>
              <w:jc w:val="center"/>
              <w:rPr>
                <w:b/>
                <w:bCs/>
              </w:rPr>
            </w:pPr>
            <w:r w:rsidRPr="00AC6877">
              <w:rPr>
                <w:b/>
                <w:bCs/>
              </w:rPr>
              <w:t>1460</w:t>
            </w:r>
          </w:p>
        </w:tc>
        <w:tc>
          <w:tcPr>
            <w:tcW w:w="752" w:type="dxa"/>
            <w:vAlign w:val="center"/>
          </w:tcPr>
          <w:p w:rsidR="00AC6877" w:rsidRPr="00AC6877" w:rsidRDefault="00AC6877" w:rsidP="00AC6877">
            <w:pPr>
              <w:jc w:val="center"/>
              <w:rPr>
                <w:b/>
                <w:bCs/>
              </w:rPr>
            </w:pPr>
            <w:r w:rsidRPr="00AC6877">
              <w:rPr>
                <w:b/>
                <w:bCs/>
              </w:rPr>
              <w:t>2386</w:t>
            </w:r>
          </w:p>
        </w:tc>
        <w:tc>
          <w:tcPr>
            <w:tcW w:w="802" w:type="dxa"/>
            <w:vAlign w:val="center"/>
          </w:tcPr>
          <w:p w:rsidR="00AC6877" w:rsidRPr="00AC6877" w:rsidRDefault="00AC6877" w:rsidP="00AC6877">
            <w:pPr>
              <w:jc w:val="center"/>
              <w:rPr>
                <w:b/>
                <w:bCs/>
              </w:rPr>
            </w:pPr>
            <w:r w:rsidRPr="00AC6877">
              <w:rPr>
                <w:b/>
                <w:bCs/>
              </w:rPr>
              <w:t>875</w:t>
            </w:r>
          </w:p>
        </w:tc>
        <w:tc>
          <w:tcPr>
            <w:tcW w:w="757" w:type="dxa"/>
            <w:vAlign w:val="center"/>
          </w:tcPr>
          <w:p w:rsidR="00AC6877" w:rsidRPr="00AC6877" w:rsidRDefault="00AC6877" w:rsidP="00AC6877">
            <w:pPr>
              <w:jc w:val="center"/>
              <w:rPr>
                <w:b/>
                <w:bCs/>
              </w:rPr>
            </w:pPr>
            <w:r w:rsidRPr="00AC6877">
              <w:rPr>
                <w:b/>
                <w:bCs/>
              </w:rPr>
              <w:t>1875</w:t>
            </w:r>
          </w:p>
        </w:tc>
        <w:tc>
          <w:tcPr>
            <w:tcW w:w="781" w:type="dxa"/>
            <w:vAlign w:val="center"/>
          </w:tcPr>
          <w:p w:rsidR="00AC6877" w:rsidRPr="00AC6877" w:rsidRDefault="00AC6877" w:rsidP="00AC6877">
            <w:pPr>
              <w:jc w:val="center"/>
              <w:rPr>
                <w:b/>
                <w:bCs/>
              </w:rPr>
            </w:pPr>
            <w:r w:rsidRPr="00AC6877">
              <w:rPr>
                <w:b/>
                <w:bCs/>
              </w:rPr>
              <w:t>11375</w:t>
            </w:r>
          </w:p>
        </w:tc>
      </w:tr>
      <w:tr w:rsidR="00AC6877" w:rsidRPr="00AC6877" w:rsidTr="001E7109">
        <w:trPr>
          <w:jc w:val="center"/>
        </w:trPr>
        <w:tc>
          <w:tcPr>
            <w:tcW w:w="4702" w:type="dxa"/>
            <w:gridSpan w:val="2"/>
          </w:tcPr>
          <w:p w:rsidR="00AC6877" w:rsidRPr="00AC6877" w:rsidRDefault="00AC6877" w:rsidP="00AC6877">
            <w:pPr>
              <w:spacing w:after="160" w:line="259" w:lineRule="auto"/>
              <w:rPr>
                <w:bCs/>
                <w:sz w:val="24"/>
                <w:szCs w:val="24"/>
              </w:rPr>
            </w:pPr>
            <w:r w:rsidRPr="00AC6877">
              <w:rPr>
                <w:bCs/>
                <w:color w:val="000000" w:themeColor="text1"/>
                <w:sz w:val="24"/>
              </w:rPr>
              <w:t>Местный бюджет:</w:t>
            </w:r>
          </w:p>
        </w:tc>
        <w:tc>
          <w:tcPr>
            <w:tcW w:w="973" w:type="dxa"/>
            <w:vAlign w:val="center"/>
          </w:tcPr>
          <w:p w:rsidR="00AC6877" w:rsidRPr="00AC6877" w:rsidRDefault="00AC6877" w:rsidP="00AC6877">
            <w:pPr>
              <w:jc w:val="center"/>
              <w:rPr>
                <w:b/>
                <w:bCs/>
                <w:color w:val="000000" w:themeColor="text1"/>
              </w:rPr>
            </w:pPr>
            <w:r w:rsidRPr="00AC6877">
              <w:rPr>
                <w:b/>
                <w:bCs/>
                <w:color w:val="000000" w:themeColor="text1"/>
              </w:rPr>
              <w:t>936</w:t>
            </w:r>
          </w:p>
        </w:tc>
        <w:tc>
          <w:tcPr>
            <w:tcW w:w="746" w:type="dxa"/>
            <w:vAlign w:val="center"/>
          </w:tcPr>
          <w:p w:rsidR="00AC6877" w:rsidRPr="00AC6877" w:rsidRDefault="00AC6877" w:rsidP="00AC6877">
            <w:pPr>
              <w:jc w:val="center"/>
              <w:rPr>
                <w:b/>
                <w:bCs/>
              </w:rPr>
            </w:pPr>
            <w:r w:rsidRPr="00AC6877">
              <w:rPr>
                <w:b/>
                <w:bCs/>
              </w:rPr>
              <w:t>133</w:t>
            </w:r>
          </w:p>
        </w:tc>
        <w:tc>
          <w:tcPr>
            <w:tcW w:w="770" w:type="dxa"/>
            <w:vAlign w:val="center"/>
          </w:tcPr>
          <w:p w:rsidR="00AC6877" w:rsidRPr="00AC6877" w:rsidRDefault="00AC6877" w:rsidP="00AC6877">
            <w:pPr>
              <w:jc w:val="center"/>
              <w:rPr>
                <w:b/>
                <w:bCs/>
              </w:rPr>
            </w:pPr>
            <w:r w:rsidRPr="00AC6877">
              <w:rPr>
                <w:b/>
                <w:bCs/>
              </w:rPr>
              <w:t>125</w:t>
            </w:r>
          </w:p>
        </w:tc>
        <w:tc>
          <w:tcPr>
            <w:tcW w:w="752" w:type="dxa"/>
            <w:vAlign w:val="center"/>
          </w:tcPr>
          <w:p w:rsidR="00AC6877" w:rsidRPr="00AC6877" w:rsidRDefault="00AC6877" w:rsidP="00AC6877">
            <w:pPr>
              <w:jc w:val="center"/>
              <w:rPr>
                <w:b/>
                <w:bCs/>
              </w:rPr>
            </w:pPr>
            <w:r w:rsidRPr="00AC6877">
              <w:rPr>
                <w:b/>
                <w:bCs/>
              </w:rPr>
              <w:t>178</w:t>
            </w:r>
          </w:p>
        </w:tc>
        <w:tc>
          <w:tcPr>
            <w:tcW w:w="802" w:type="dxa"/>
            <w:vAlign w:val="center"/>
          </w:tcPr>
          <w:p w:rsidR="00AC6877" w:rsidRPr="00AC6877" w:rsidRDefault="00AC6877" w:rsidP="00AC6877">
            <w:pPr>
              <w:jc w:val="center"/>
              <w:rPr>
                <w:b/>
                <w:bCs/>
              </w:rPr>
            </w:pPr>
            <w:r w:rsidRPr="00AC6877">
              <w:rPr>
                <w:b/>
                <w:bCs/>
              </w:rPr>
              <w:t>150</w:t>
            </w:r>
          </w:p>
        </w:tc>
        <w:tc>
          <w:tcPr>
            <w:tcW w:w="757" w:type="dxa"/>
            <w:vAlign w:val="center"/>
          </w:tcPr>
          <w:p w:rsidR="00AC6877" w:rsidRPr="00AC6877" w:rsidRDefault="00AC6877" w:rsidP="00AC6877">
            <w:pPr>
              <w:jc w:val="center"/>
              <w:rPr>
                <w:b/>
                <w:bCs/>
              </w:rPr>
            </w:pPr>
            <w:r w:rsidRPr="00AC6877">
              <w:rPr>
                <w:b/>
                <w:bCs/>
              </w:rPr>
              <w:t>100</w:t>
            </w:r>
          </w:p>
        </w:tc>
        <w:tc>
          <w:tcPr>
            <w:tcW w:w="781" w:type="dxa"/>
            <w:vAlign w:val="center"/>
          </w:tcPr>
          <w:p w:rsidR="00AC6877" w:rsidRPr="00AC6877" w:rsidRDefault="00AC6877" w:rsidP="00AC6877">
            <w:pPr>
              <w:jc w:val="center"/>
              <w:rPr>
                <w:b/>
                <w:bCs/>
              </w:rPr>
            </w:pPr>
            <w:r w:rsidRPr="00AC6877">
              <w:rPr>
                <w:b/>
                <w:bCs/>
              </w:rPr>
              <w:t>450</w:t>
            </w:r>
          </w:p>
        </w:tc>
      </w:tr>
    </w:tbl>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r w:rsidRPr="00AC6877">
        <w:rPr>
          <w:rFonts w:eastAsia="Calibri"/>
          <w:b/>
          <w:sz w:val="28"/>
          <w:szCs w:val="28"/>
          <w:lang w:eastAsia="en-US"/>
        </w:rPr>
        <w:t>5.4 Программа инвестиционных проектов в газоснабжении</w:t>
      </w:r>
    </w:p>
    <w:p w:rsidR="00AC6877" w:rsidRPr="00AC6877" w:rsidRDefault="00AC6877" w:rsidP="00AC6877">
      <w:pPr>
        <w:ind w:firstLine="851"/>
        <w:contextualSpacing/>
        <w:jc w:val="both"/>
        <w:rPr>
          <w:rFonts w:eastAsia="Calibri"/>
          <w:b/>
          <w:sz w:val="28"/>
          <w:szCs w:val="28"/>
          <w:lang w:eastAsia="en-US"/>
        </w:rPr>
      </w:pPr>
    </w:p>
    <w:p w:rsidR="00B43646" w:rsidRDefault="00B43646" w:rsidP="00AC6877">
      <w:pPr>
        <w:ind w:firstLine="851"/>
        <w:contextualSpacing/>
        <w:jc w:val="both"/>
        <w:rPr>
          <w:rFonts w:eastAsia="Calibri"/>
          <w:sz w:val="28"/>
          <w:szCs w:val="28"/>
          <w:lang w:val="tt-RU" w:eastAsia="en-US"/>
        </w:rPr>
      </w:pPr>
      <w:r>
        <w:rPr>
          <w:rFonts w:eastAsia="Calibri"/>
          <w:sz w:val="28"/>
          <w:szCs w:val="28"/>
          <w:lang w:eastAsia="en-US"/>
        </w:rPr>
        <w:t xml:space="preserve">Из </w:t>
      </w:r>
      <w:r>
        <w:rPr>
          <w:rFonts w:eastAsia="Calibri"/>
          <w:sz w:val="28"/>
          <w:szCs w:val="28"/>
          <w:lang w:val="tt-RU" w:eastAsia="en-US"/>
        </w:rPr>
        <w:t>3</w:t>
      </w:r>
      <w:r w:rsidR="00AC6877" w:rsidRPr="00AC6877">
        <w:rPr>
          <w:rFonts w:eastAsia="Calibri"/>
          <w:sz w:val="28"/>
          <w:szCs w:val="28"/>
          <w:lang w:eastAsia="en-US"/>
        </w:rPr>
        <w:t xml:space="preserve"> населенных пунктов сельского поселения полностью газифицированным является </w:t>
      </w:r>
      <w:r>
        <w:rPr>
          <w:rFonts w:eastAsia="Calibri"/>
          <w:sz w:val="28"/>
          <w:szCs w:val="28"/>
          <w:lang w:val="tt-RU" w:eastAsia="en-US"/>
        </w:rPr>
        <w:t xml:space="preserve">село Старокуктово, деревня Красный </w:t>
      </w:r>
      <w:proofErr w:type="gramStart"/>
      <w:r>
        <w:rPr>
          <w:rFonts w:eastAsia="Calibri"/>
          <w:sz w:val="28"/>
          <w:szCs w:val="28"/>
          <w:lang w:val="tt-RU" w:eastAsia="en-US"/>
        </w:rPr>
        <w:t>Октябрҗ и</w:t>
      </w:r>
      <w:proofErr w:type="gramEnd"/>
      <w:r>
        <w:rPr>
          <w:rFonts w:eastAsia="Calibri"/>
          <w:sz w:val="28"/>
          <w:szCs w:val="28"/>
          <w:lang w:val="tt-RU" w:eastAsia="en-US"/>
        </w:rPr>
        <w:t xml:space="preserve"> деревня Ибрагим.</w:t>
      </w:r>
      <w:r w:rsidR="00AC6877" w:rsidRPr="00AC6877">
        <w:rPr>
          <w:rFonts w:eastAsia="Calibri"/>
          <w:sz w:val="28"/>
          <w:szCs w:val="28"/>
          <w:lang w:eastAsia="en-US"/>
        </w:rPr>
        <w:t xml:space="preserve"> </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xml:space="preserve">Проектом предусматривается 100 % - </w:t>
      </w:r>
      <w:proofErr w:type="spellStart"/>
      <w:r w:rsidRPr="00AC6877">
        <w:rPr>
          <w:rFonts w:eastAsia="Calibri"/>
          <w:sz w:val="28"/>
          <w:szCs w:val="28"/>
          <w:lang w:eastAsia="en-US"/>
        </w:rPr>
        <w:t>ое</w:t>
      </w:r>
      <w:proofErr w:type="spellEnd"/>
      <w:r w:rsidRPr="00AC6877">
        <w:rPr>
          <w:rFonts w:eastAsia="Calibri"/>
          <w:sz w:val="28"/>
          <w:szCs w:val="28"/>
          <w:lang w:eastAsia="en-US"/>
        </w:rPr>
        <w:t xml:space="preserve"> обеспечение населения природным газом.</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 xml:space="preserve">Производительность ГРП, ШРП, типы газового оборудования, серии типовых проектов, диаметры перемычек и расчетная схема газоснабжения определяются в соответствии с проектами ОАО «Газпром газораспределение Уфа». Исходя из планировочной структуры, разделом проектируются газовые сети и газорегуляторные пункты. </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Газопроводы после ГРС закольцовываются между собой соответственно, что создает надежную систему газоснабжения района.</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AC6877" w:rsidRPr="00AC6877" w:rsidRDefault="00AC6877" w:rsidP="00AC6877">
      <w:pPr>
        <w:ind w:firstLine="851"/>
        <w:contextualSpacing/>
        <w:jc w:val="both"/>
        <w:rPr>
          <w:rFonts w:eastAsia="Calibri"/>
          <w:sz w:val="28"/>
          <w:szCs w:val="28"/>
          <w:lang w:eastAsia="en-US"/>
        </w:rPr>
      </w:pPr>
      <w:r w:rsidRPr="00AC6877">
        <w:rPr>
          <w:rFonts w:eastAsia="Calibri"/>
          <w:sz w:val="28"/>
          <w:szCs w:val="28"/>
          <w:lang w:eastAsia="en-US"/>
        </w:rPr>
        <w:t>Активная защита стальных газопроводов выполняется катодной поляризацией.</w:t>
      </w:r>
    </w:p>
    <w:p w:rsidR="00AC6877" w:rsidRPr="00AC6877" w:rsidRDefault="00AC6877" w:rsidP="00AC6877">
      <w:pPr>
        <w:ind w:firstLine="851"/>
        <w:contextualSpacing/>
        <w:jc w:val="both"/>
        <w:rPr>
          <w:rFonts w:eastAsia="Calibri"/>
          <w:sz w:val="28"/>
          <w:szCs w:val="28"/>
          <w:lang w:eastAsia="en-US"/>
        </w:rPr>
      </w:pPr>
    </w:p>
    <w:p w:rsidR="00AC6877" w:rsidRPr="00AC6877" w:rsidRDefault="00AC6877" w:rsidP="00AC6877">
      <w:pPr>
        <w:ind w:firstLine="851"/>
        <w:contextualSpacing/>
        <w:jc w:val="right"/>
        <w:rPr>
          <w:rFonts w:eastAsia="Calibri"/>
          <w:sz w:val="28"/>
          <w:szCs w:val="28"/>
          <w:lang w:eastAsia="en-US"/>
        </w:rPr>
      </w:pPr>
      <w:r w:rsidRPr="00AC6877">
        <w:rPr>
          <w:rFonts w:eastAsia="Calibri"/>
          <w:sz w:val="28"/>
          <w:szCs w:val="28"/>
          <w:lang w:eastAsia="en-US"/>
        </w:rPr>
        <w:lastRenderedPageBreak/>
        <w:t>Таблица 5.4.1</w:t>
      </w:r>
    </w:p>
    <w:tbl>
      <w:tblPr>
        <w:tblStyle w:val="af0"/>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AC6877" w:rsidRPr="00AC6877" w:rsidTr="001E7109">
        <w:trPr>
          <w:jc w:val="center"/>
        </w:trPr>
        <w:tc>
          <w:tcPr>
            <w:tcW w:w="2840"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Мероприятия</w:t>
            </w:r>
          </w:p>
        </w:tc>
        <w:tc>
          <w:tcPr>
            <w:tcW w:w="1985"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Источники финансирования</w:t>
            </w:r>
          </w:p>
        </w:tc>
        <w:tc>
          <w:tcPr>
            <w:tcW w:w="850"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Итого</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 xml:space="preserve">(тыс. </w:t>
            </w:r>
            <w:proofErr w:type="spellStart"/>
            <w:r w:rsidRPr="00AC6877">
              <w:rPr>
                <w:rFonts w:eastAsia="Calibri"/>
                <w:sz w:val="24"/>
                <w:szCs w:val="24"/>
                <w:lang w:eastAsia="en-US"/>
              </w:rPr>
              <w:t>руб</w:t>
            </w:r>
            <w:proofErr w:type="spellEnd"/>
            <w:r w:rsidRPr="00AC6877">
              <w:rPr>
                <w:rFonts w:eastAsia="Calibri"/>
                <w:sz w:val="24"/>
                <w:szCs w:val="24"/>
                <w:lang w:eastAsia="en-US"/>
              </w:rPr>
              <w:t>)</w:t>
            </w:r>
          </w:p>
        </w:tc>
        <w:tc>
          <w:tcPr>
            <w:tcW w:w="4608" w:type="dxa"/>
            <w:gridSpan w:val="6"/>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Объем капитальных вложений</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w:t>
            </w:r>
            <w:proofErr w:type="spellStart"/>
            <w:r w:rsidRPr="00AC6877">
              <w:rPr>
                <w:rFonts w:eastAsia="Calibri"/>
                <w:sz w:val="24"/>
                <w:szCs w:val="24"/>
                <w:lang w:eastAsia="en-US"/>
              </w:rPr>
              <w:t>тыс</w:t>
            </w:r>
            <w:proofErr w:type="gramStart"/>
            <w:r w:rsidRPr="00AC6877">
              <w:rPr>
                <w:rFonts w:eastAsia="Calibri"/>
                <w:sz w:val="24"/>
                <w:szCs w:val="24"/>
                <w:lang w:eastAsia="en-US"/>
              </w:rPr>
              <w:t>.р</w:t>
            </w:r>
            <w:proofErr w:type="gramEnd"/>
            <w:r w:rsidRPr="00AC6877">
              <w:rPr>
                <w:rFonts w:eastAsia="Calibri"/>
                <w:sz w:val="24"/>
                <w:szCs w:val="24"/>
                <w:lang w:eastAsia="en-US"/>
              </w:rPr>
              <w:t>уб</w:t>
            </w:r>
            <w:proofErr w:type="spellEnd"/>
            <w:r w:rsidRPr="00AC6877">
              <w:rPr>
                <w:rFonts w:eastAsia="Calibri"/>
                <w:sz w:val="24"/>
                <w:szCs w:val="24"/>
                <w:lang w:eastAsia="en-US"/>
              </w:rPr>
              <w:t>)</w:t>
            </w:r>
          </w:p>
        </w:tc>
      </w:tr>
      <w:tr w:rsidR="00AC6877" w:rsidRPr="00AC6877" w:rsidTr="001E7109">
        <w:trPr>
          <w:jc w:val="center"/>
        </w:trPr>
        <w:tc>
          <w:tcPr>
            <w:tcW w:w="2840" w:type="dxa"/>
            <w:vMerge/>
          </w:tcPr>
          <w:p w:rsidR="00AC6877" w:rsidRPr="00AC6877" w:rsidRDefault="00AC6877" w:rsidP="00AC6877">
            <w:pPr>
              <w:spacing w:after="160" w:line="259" w:lineRule="auto"/>
              <w:rPr>
                <w:rFonts w:eastAsia="Calibri"/>
                <w:sz w:val="24"/>
                <w:szCs w:val="24"/>
                <w:lang w:eastAsia="en-US"/>
              </w:rPr>
            </w:pPr>
          </w:p>
        </w:tc>
        <w:tc>
          <w:tcPr>
            <w:tcW w:w="1985" w:type="dxa"/>
            <w:vMerge/>
          </w:tcPr>
          <w:p w:rsidR="00AC6877" w:rsidRPr="00AC6877" w:rsidRDefault="00AC6877" w:rsidP="00AC6877">
            <w:pPr>
              <w:spacing w:after="160" w:line="259" w:lineRule="auto"/>
              <w:rPr>
                <w:rFonts w:eastAsia="Calibri"/>
                <w:sz w:val="24"/>
                <w:szCs w:val="24"/>
                <w:lang w:eastAsia="en-US"/>
              </w:rPr>
            </w:pPr>
          </w:p>
        </w:tc>
        <w:tc>
          <w:tcPr>
            <w:tcW w:w="850" w:type="dxa"/>
            <w:vMerge/>
          </w:tcPr>
          <w:p w:rsidR="00AC6877" w:rsidRPr="00AC6877" w:rsidRDefault="00AC6877" w:rsidP="00AC6877">
            <w:pPr>
              <w:spacing w:after="160" w:line="259" w:lineRule="auto"/>
              <w:rPr>
                <w:rFonts w:eastAsia="Calibri"/>
                <w:sz w:val="24"/>
                <w:szCs w:val="24"/>
                <w:lang w:eastAsia="en-US"/>
              </w:rPr>
            </w:pPr>
          </w:p>
        </w:tc>
        <w:tc>
          <w:tcPr>
            <w:tcW w:w="74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2016</w:t>
            </w:r>
          </w:p>
        </w:tc>
        <w:tc>
          <w:tcPr>
            <w:tcW w:w="770"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2017</w:t>
            </w:r>
          </w:p>
        </w:tc>
        <w:tc>
          <w:tcPr>
            <w:tcW w:w="75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2018</w:t>
            </w:r>
          </w:p>
        </w:tc>
        <w:tc>
          <w:tcPr>
            <w:tcW w:w="80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2019</w:t>
            </w:r>
          </w:p>
        </w:tc>
        <w:tc>
          <w:tcPr>
            <w:tcW w:w="757"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2020</w:t>
            </w:r>
          </w:p>
        </w:tc>
        <w:tc>
          <w:tcPr>
            <w:tcW w:w="78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2021-2026</w:t>
            </w:r>
          </w:p>
        </w:tc>
      </w:tr>
      <w:tr w:rsidR="00AC6877" w:rsidRPr="00AC6877" w:rsidTr="001E7109">
        <w:trPr>
          <w:jc w:val="center"/>
        </w:trPr>
        <w:tc>
          <w:tcPr>
            <w:tcW w:w="2840"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Развитие сетей газоснабжения</w:t>
            </w:r>
          </w:p>
        </w:tc>
        <w:tc>
          <w:tcPr>
            <w:tcW w:w="1985" w:type="dxa"/>
          </w:tcPr>
          <w:p w:rsidR="00AC6877" w:rsidRPr="00AC6877" w:rsidRDefault="00AC6877" w:rsidP="00AC6877">
            <w:pPr>
              <w:spacing w:after="160" w:line="259" w:lineRule="auto"/>
              <w:rPr>
                <w:bCs/>
              </w:rPr>
            </w:pPr>
            <w:r w:rsidRPr="00AC6877">
              <w:rPr>
                <w:bCs/>
              </w:rPr>
              <w:t>Бюджет Республики Башкортостан,</w:t>
            </w:r>
          </w:p>
          <w:p w:rsidR="00AC6877" w:rsidRPr="00AC6877" w:rsidRDefault="00AC6877" w:rsidP="00AC6877">
            <w:pPr>
              <w:spacing w:after="160" w:line="259" w:lineRule="auto"/>
              <w:rPr>
                <w:rFonts w:eastAsia="Calibri"/>
                <w:sz w:val="24"/>
                <w:szCs w:val="24"/>
                <w:lang w:eastAsia="en-US"/>
              </w:rPr>
            </w:pPr>
            <w:r w:rsidRPr="00AC6877">
              <w:rPr>
                <w:bCs/>
              </w:rPr>
              <w:t>Местный бюджет</w:t>
            </w:r>
          </w:p>
        </w:tc>
        <w:tc>
          <w:tcPr>
            <w:tcW w:w="850" w:type="dxa"/>
            <w:vAlign w:val="center"/>
          </w:tcPr>
          <w:p w:rsidR="00AC6877" w:rsidRPr="00AC6877" w:rsidRDefault="00AC6877" w:rsidP="00AC6877">
            <w:pPr>
              <w:jc w:val="center"/>
              <w:rPr>
                <w:b/>
                <w:bCs/>
              </w:rPr>
            </w:pPr>
            <w:r w:rsidRPr="00AC6877">
              <w:rPr>
                <w:b/>
                <w:bCs/>
              </w:rPr>
              <w:t>3850</w:t>
            </w:r>
          </w:p>
        </w:tc>
        <w:tc>
          <w:tcPr>
            <w:tcW w:w="746" w:type="dxa"/>
            <w:vAlign w:val="center"/>
          </w:tcPr>
          <w:p w:rsidR="00AC6877" w:rsidRPr="00AC6877" w:rsidRDefault="00AC6877" w:rsidP="00AC6877">
            <w:pPr>
              <w:jc w:val="center"/>
              <w:rPr>
                <w:b/>
                <w:bCs/>
              </w:rPr>
            </w:pPr>
            <w:r w:rsidRPr="00AC6877">
              <w:rPr>
                <w:b/>
                <w:bCs/>
              </w:rPr>
              <w:t>-</w:t>
            </w:r>
          </w:p>
        </w:tc>
        <w:tc>
          <w:tcPr>
            <w:tcW w:w="770" w:type="dxa"/>
            <w:vAlign w:val="center"/>
          </w:tcPr>
          <w:p w:rsidR="00AC6877" w:rsidRPr="00AC6877" w:rsidRDefault="00AC6877" w:rsidP="00AC6877">
            <w:pPr>
              <w:jc w:val="center"/>
              <w:rPr>
                <w:b/>
                <w:bCs/>
              </w:rPr>
            </w:pPr>
            <w:r w:rsidRPr="00AC6877">
              <w:rPr>
                <w:b/>
                <w:bCs/>
              </w:rPr>
              <w:t>1550</w:t>
            </w:r>
          </w:p>
        </w:tc>
        <w:tc>
          <w:tcPr>
            <w:tcW w:w="752" w:type="dxa"/>
            <w:vAlign w:val="center"/>
          </w:tcPr>
          <w:p w:rsidR="00AC6877" w:rsidRPr="00AC6877" w:rsidRDefault="00AC6877" w:rsidP="00AC6877">
            <w:pPr>
              <w:jc w:val="center"/>
              <w:rPr>
                <w:b/>
                <w:bCs/>
              </w:rPr>
            </w:pPr>
            <w:r w:rsidRPr="00AC6877">
              <w:rPr>
                <w:b/>
                <w:bCs/>
              </w:rPr>
              <w:t>1600</w:t>
            </w:r>
          </w:p>
        </w:tc>
        <w:tc>
          <w:tcPr>
            <w:tcW w:w="802" w:type="dxa"/>
            <w:vAlign w:val="center"/>
          </w:tcPr>
          <w:p w:rsidR="00AC6877" w:rsidRPr="00AC6877" w:rsidRDefault="00AC6877" w:rsidP="00AC6877">
            <w:pPr>
              <w:jc w:val="center"/>
              <w:rPr>
                <w:b/>
                <w:bCs/>
              </w:rPr>
            </w:pPr>
            <w:r w:rsidRPr="00AC6877">
              <w:rPr>
                <w:b/>
                <w:bCs/>
              </w:rPr>
              <w:t>-</w:t>
            </w:r>
          </w:p>
        </w:tc>
        <w:tc>
          <w:tcPr>
            <w:tcW w:w="757" w:type="dxa"/>
            <w:vAlign w:val="center"/>
          </w:tcPr>
          <w:p w:rsidR="00AC6877" w:rsidRPr="00AC6877" w:rsidRDefault="00AC6877" w:rsidP="00AC6877">
            <w:pPr>
              <w:jc w:val="center"/>
              <w:rPr>
                <w:b/>
                <w:bCs/>
              </w:rPr>
            </w:pPr>
            <w:r w:rsidRPr="00AC6877">
              <w:rPr>
                <w:b/>
                <w:bCs/>
              </w:rPr>
              <w:t>-</w:t>
            </w:r>
          </w:p>
        </w:tc>
        <w:tc>
          <w:tcPr>
            <w:tcW w:w="781" w:type="dxa"/>
            <w:vAlign w:val="center"/>
          </w:tcPr>
          <w:p w:rsidR="00AC6877" w:rsidRPr="00AC6877" w:rsidRDefault="00AC6877" w:rsidP="00AC6877">
            <w:pPr>
              <w:jc w:val="center"/>
              <w:rPr>
                <w:b/>
                <w:bCs/>
              </w:rPr>
            </w:pPr>
            <w:r w:rsidRPr="00AC6877">
              <w:rPr>
                <w:b/>
                <w:bCs/>
              </w:rPr>
              <w:t>700</w:t>
            </w:r>
          </w:p>
        </w:tc>
      </w:tr>
      <w:tr w:rsidR="00AC6877" w:rsidRPr="00AC6877" w:rsidTr="001E7109">
        <w:trPr>
          <w:jc w:val="center"/>
        </w:trPr>
        <w:tc>
          <w:tcPr>
            <w:tcW w:w="4825" w:type="dxa"/>
            <w:gridSpan w:val="2"/>
          </w:tcPr>
          <w:p w:rsidR="00AC6877" w:rsidRPr="00AC6877" w:rsidRDefault="00AC6877" w:rsidP="00AC6877">
            <w:pPr>
              <w:spacing w:after="160" w:line="259" w:lineRule="auto"/>
              <w:rPr>
                <w:bCs/>
                <w:sz w:val="24"/>
                <w:szCs w:val="24"/>
              </w:rPr>
            </w:pPr>
            <w:r w:rsidRPr="00AC6877">
              <w:rPr>
                <w:bCs/>
                <w:sz w:val="24"/>
                <w:szCs w:val="24"/>
              </w:rPr>
              <w:t>Бюджет Республики Башкортостан:</w:t>
            </w:r>
          </w:p>
        </w:tc>
        <w:tc>
          <w:tcPr>
            <w:tcW w:w="850" w:type="dxa"/>
            <w:vAlign w:val="center"/>
          </w:tcPr>
          <w:p w:rsidR="00AC6877" w:rsidRPr="00AC6877" w:rsidRDefault="00AC6877" w:rsidP="00AC6877">
            <w:pPr>
              <w:jc w:val="center"/>
              <w:rPr>
                <w:b/>
                <w:bCs/>
              </w:rPr>
            </w:pPr>
            <w:r w:rsidRPr="00AC6877">
              <w:rPr>
                <w:b/>
                <w:bCs/>
              </w:rPr>
              <w:t>3600</w:t>
            </w:r>
          </w:p>
        </w:tc>
        <w:tc>
          <w:tcPr>
            <w:tcW w:w="746" w:type="dxa"/>
            <w:vAlign w:val="center"/>
          </w:tcPr>
          <w:p w:rsidR="00AC6877" w:rsidRPr="00AC6877" w:rsidRDefault="00AC6877" w:rsidP="00AC6877">
            <w:pPr>
              <w:jc w:val="center"/>
              <w:rPr>
                <w:bCs/>
              </w:rPr>
            </w:pPr>
            <w:r w:rsidRPr="00AC6877">
              <w:rPr>
                <w:bCs/>
              </w:rPr>
              <w:t>-</w:t>
            </w:r>
          </w:p>
        </w:tc>
        <w:tc>
          <w:tcPr>
            <w:tcW w:w="770" w:type="dxa"/>
            <w:vAlign w:val="center"/>
          </w:tcPr>
          <w:p w:rsidR="00AC6877" w:rsidRPr="00AC6877" w:rsidRDefault="00AC6877" w:rsidP="00AC6877">
            <w:pPr>
              <w:jc w:val="center"/>
              <w:rPr>
                <w:bCs/>
              </w:rPr>
            </w:pPr>
            <w:r w:rsidRPr="00AC6877">
              <w:rPr>
                <w:bCs/>
              </w:rPr>
              <w:t>1500</w:t>
            </w:r>
          </w:p>
        </w:tc>
        <w:tc>
          <w:tcPr>
            <w:tcW w:w="752" w:type="dxa"/>
            <w:vAlign w:val="center"/>
          </w:tcPr>
          <w:p w:rsidR="00AC6877" w:rsidRPr="00AC6877" w:rsidRDefault="00AC6877" w:rsidP="00AC6877">
            <w:pPr>
              <w:jc w:val="center"/>
            </w:pPr>
            <w:r w:rsidRPr="00AC6877">
              <w:t>1500</w:t>
            </w:r>
          </w:p>
        </w:tc>
        <w:tc>
          <w:tcPr>
            <w:tcW w:w="802" w:type="dxa"/>
            <w:vAlign w:val="center"/>
          </w:tcPr>
          <w:p w:rsidR="00AC6877" w:rsidRPr="00AC6877" w:rsidRDefault="00AC6877" w:rsidP="00AC6877">
            <w:pPr>
              <w:jc w:val="center"/>
            </w:pPr>
            <w:r w:rsidRPr="00AC6877">
              <w:t>-</w:t>
            </w:r>
          </w:p>
        </w:tc>
        <w:tc>
          <w:tcPr>
            <w:tcW w:w="757" w:type="dxa"/>
            <w:vAlign w:val="center"/>
          </w:tcPr>
          <w:p w:rsidR="00AC6877" w:rsidRPr="00AC6877" w:rsidRDefault="00AC6877" w:rsidP="00AC6877">
            <w:pPr>
              <w:jc w:val="center"/>
            </w:pPr>
            <w:r w:rsidRPr="00AC6877">
              <w:t>-</w:t>
            </w:r>
          </w:p>
        </w:tc>
        <w:tc>
          <w:tcPr>
            <w:tcW w:w="781" w:type="dxa"/>
            <w:vAlign w:val="center"/>
          </w:tcPr>
          <w:p w:rsidR="00AC6877" w:rsidRPr="00AC6877" w:rsidRDefault="00AC6877" w:rsidP="00AC6877">
            <w:pPr>
              <w:jc w:val="center"/>
              <w:rPr>
                <w:bCs/>
              </w:rPr>
            </w:pPr>
            <w:r w:rsidRPr="00AC6877">
              <w:t>600</w:t>
            </w:r>
          </w:p>
        </w:tc>
      </w:tr>
      <w:tr w:rsidR="00AC6877" w:rsidRPr="00AC6877" w:rsidTr="001E7109">
        <w:trPr>
          <w:jc w:val="center"/>
        </w:trPr>
        <w:tc>
          <w:tcPr>
            <w:tcW w:w="4825" w:type="dxa"/>
            <w:gridSpan w:val="2"/>
          </w:tcPr>
          <w:p w:rsidR="00AC6877" w:rsidRPr="00AC6877" w:rsidRDefault="00AC6877" w:rsidP="00AC6877">
            <w:pPr>
              <w:spacing w:after="160" w:line="259" w:lineRule="auto"/>
              <w:rPr>
                <w:bCs/>
                <w:sz w:val="24"/>
                <w:szCs w:val="24"/>
              </w:rPr>
            </w:pPr>
            <w:r w:rsidRPr="00AC6877">
              <w:rPr>
                <w:bCs/>
                <w:color w:val="000000" w:themeColor="text1"/>
                <w:sz w:val="24"/>
              </w:rPr>
              <w:t>Местный бюджет:</w:t>
            </w:r>
          </w:p>
        </w:tc>
        <w:tc>
          <w:tcPr>
            <w:tcW w:w="850" w:type="dxa"/>
            <w:vAlign w:val="center"/>
          </w:tcPr>
          <w:p w:rsidR="00AC6877" w:rsidRPr="00AC6877" w:rsidRDefault="00AC6877" w:rsidP="00AC6877">
            <w:pPr>
              <w:jc w:val="center"/>
              <w:rPr>
                <w:b/>
                <w:bCs/>
              </w:rPr>
            </w:pPr>
            <w:r w:rsidRPr="00AC6877">
              <w:rPr>
                <w:b/>
                <w:bCs/>
              </w:rPr>
              <w:t>250</w:t>
            </w:r>
          </w:p>
        </w:tc>
        <w:tc>
          <w:tcPr>
            <w:tcW w:w="746" w:type="dxa"/>
            <w:vAlign w:val="center"/>
          </w:tcPr>
          <w:p w:rsidR="00AC6877" w:rsidRPr="00AC6877" w:rsidRDefault="00AC6877" w:rsidP="00AC6877">
            <w:pPr>
              <w:jc w:val="center"/>
              <w:rPr>
                <w:bCs/>
              </w:rPr>
            </w:pPr>
            <w:r w:rsidRPr="00AC6877">
              <w:rPr>
                <w:bCs/>
              </w:rPr>
              <w:t>-</w:t>
            </w:r>
          </w:p>
        </w:tc>
        <w:tc>
          <w:tcPr>
            <w:tcW w:w="770" w:type="dxa"/>
            <w:vAlign w:val="center"/>
          </w:tcPr>
          <w:p w:rsidR="00AC6877" w:rsidRPr="00AC6877" w:rsidRDefault="00AC6877" w:rsidP="00AC6877">
            <w:pPr>
              <w:jc w:val="center"/>
              <w:rPr>
                <w:bCs/>
              </w:rPr>
            </w:pPr>
            <w:r w:rsidRPr="00AC6877">
              <w:rPr>
                <w:bCs/>
              </w:rPr>
              <w:t>50</w:t>
            </w:r>
          </w:p>
        </w:tc>
        <w:tc>
          <w:tcPr>
            <w:tcW w:w="752" w:type="dxa"/>
            <w:vAlign w:val="center"/>
          </w:tcPr>
          <w:p w:rsidR="00AC6877" w:rsidRPr="00AC6877" w:rsidRDefault="00AC6877" w:rsidP="00AC6877">
            <w:pPr>
              <w:jc w:val="center"/>
              <w:rPr>
                <w:bCs/>
              </w:rPr>
            </w:pPr>
            <w:r w:rsidRPr="00AC6877">
              <w:rPr>
                <w:bCs/>
              </w:rPr>
              <w:t>100</w:t>
            </w:r>
          </w:p>
        </w:tc>
        <w:tc>
          <w:tcPr>
            <w:tcW w:w="802" w:type="dxa"/>
            <w:vAlign w:val="center"/>
          </w:tcPr>
          <w:p w:rsidR="00AC6877" w:rsidRPr="00AC6877" w:rsidRDefault="00AC6877" w:rsidP="00AC6877">
            <w:pPr>
              <w:jc w:val="center"/>
              <w:rPr>
                <w:bCs/>
              </w:rPr>
            </w:pPr>
            <w:r w:rsidRPr="00AC6877">
              <w:rPr>
                <w:bCs/>
              </w:rPr>
              <w:t>-</w:t>
            </w:r>
          </w:p>
        </w:tc>
        <w:tc>
          <w:tcPr>
            <w:tcW w:w="757" w:type="dxa"/>
            <w:vAlign w:val="center"/>
          </w:tcPr>
          <w:p w:rsidR="00AC6877" w:rsidRPr="00AC6877" w:rsidRDefault="00AC6877" w:rsidP="00AC6877">
            <w:pPr>
              <w:jc w:val="center"/>
              <w:rPr>
                <w:bCs/>
              </w:rPr>
            </w:pPr>
            <w:r w:rsidRPr="00AC6877">
              <w:rPr>
                <w:bCs/>
              </w:rPr>
              <w:t>-</w:t>
            </w:r>
          </w:p>
        </w:tc>
        <w:tc>
          <w:tcPr>
            <w:tcW w:w="781" w:type="dxa"/>
            <w:vAlign w:val="center"/>
          </w:tcPr>
          <w:p w:rsidR="00AC6877" w:rsidRPr="00AC6877" w:rsidRDefault="00AC6877" w:rsidP="00AC6877">
            <w:pPr>
              <w:jc w:val="center"/>
              <w:rPr>
                <w:bCs/>
              </w:rPr>
            </w:pPr>
            <w:r w:rsidRPr="00AC6877">
              <w:rPr>
                <w:bCs/>
              </w:rPr>
              <w:t>100</w:t>
            </w:r>
          </w:p>
        </w:tc>
      </w:tr>
    </w:tbl>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r w:rsidRPr="00AC6877">
        <w:rPr>
          <w:rFonts w:eastAsia="Calibri"/>
          <w:b/>
          <w:sz w:val="28"/>
          <w:szCs w:val="28"/>
          <w:lang w:eastAsia="en-US"/>
        </w:rPr>
        <w:t>5.5 Программа инвестиционных проектов в электроснабжении</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spacing w:after="160" w:line="259" w:lineRule="auto"/>
        <w:ind w:firstLine="555"/>
        <w:jc w:val="both"/>
        <w:rPr>
          <w:rFonts w:eastAsia="Calibri"/>
          <w:sz w:val="28"/>
          <w:szCs w:val="28"/>
          <w:lang w:eastAsia="en-US"/>
        </w:rPr>
      </w:pPr>
      <w:r w:rsidRPr="00AC6877">
        <w:rPr>
          <w:rFonts w:eastAsia="Calibri"/>
          <w:sz w:val="28"/>
          <w:szCs w:val="28"/>
          <w:lang w:eastAsia="en-US"/>
        </w:rPr>
        <w:t xml:space="preserve">С учетом перспективы роста электропотребления села, электроснабжение проектируемой территории будет осуществляться от ПС 110/35/6 </w:t>
      </w:r>
      <w:proofErr w:type="spellStart"/>
      <w:r w:rsidRPr="00AC6877">
        <w:rPr>
          <w:rFonts w:eastAsia="Calibri"/>
          <w:sz w:val="28"/>
          <w:szCs w:val="28"/>
          <w:lang w:eastAsia="en-US"/>
        </w:rPr>
        <w:t>кВ.</w:t>
      </w:r>
      <w:proofErr w:type="spellEnd"/>
    </w:p>
    <w:p w:rsidR="00AC6877" w:rsidRPr="00AC6877" w:rsidRDefault="00AC6877" w:rsidP="00AC6877">
      <w:pPr>
        <w:spacing w:after="160" w:line="259" w:lineRule="auto"/>
        <w:jc w:val="both"/>
        <w:rPr>
          <w:rFonts w:eastAsia="Calibri"/>
          <w:sz w:val="28"/>
          <w:szCs w:val="28"/>
          <w:lang w:eastAsia="en-US"/>
        </w:rPr>
      </w:pPr>
      <w:r w:rsidRPr="00AC6877">
        <w:rPr>
          <w:rFonts w:eastAsia="Calibri"/>
          <w:sz w:val="28"/>
          <w:szCs w:val="28"/>
          <w:lang w:eastAsia="en-US"/>
        </w:rPr>
        <w:t xml:space="preserve">       Строительство объектов электроснабжения планируется в соответствии проектами, инвестиционными программами по электроснабжению сельского поселения </w:t>
      </w:r>
      <w:proofErr w:type="spellStart"/>
      <w:r w:rsidR="00C500A3">
        <w:rPr>
          <w:rFonts w:eastAsia="Calibri"/>
          <w:sz w:val="28"/>
          <w:szCs w:val="28"/>
          <w:lang w:eastAsia="en-US"/>
        </w:rPr>
        <w:t>Старокуктовский</w:t>
      </w:r>
      <w:proofErr w:type="spellEnd"/>
      <w:r w:rsidRPr="00AC6877">
        <w:rPr>
          <w:rFonts w:eastAsia="Calibri"/>
          <w:sz w:val="28"/>
          <w:szCs w:val="28"/>
          <w:lang w:eastAsia="en-US"/>
        </w:rPr>
        <w:t xml:space="preserve"> сельсовет.</w:t>
      </w:r>
    </w:p>
    <w:p w:rsidR="00AC6877" w:rsidRPr="00AC6877" w:rsidRDefault="00AC6877" w:rsidP="00AC6877">
      <w:pPr>
        <w:spacing w:after="160" w:line="259" w:lineRule="auto"/>
        <w:jc w:val="both"/>
        <w:rPr>
          <w:rFonts w:eastAsia="Calibri"/>
          <w:sz w:val="28"/>
          <w:szCs w:val="28"/>
          <w:lang w:eastAsia="en-US"/>
        </w:rPr>
      </w:pPr>
    </w:p>
    <w:p w:rsidR="00AC6877" w:rsidRPr="00AC6877" w:rsidRDefault="00AC6877" w:rsidP="00AC6877">
      <w:pPr>
        <w:ind w:firstLine="709"/>
        <w:jc w:val="both"/>
        <w:rPr>
          <w:rFonts w:eastAsia="Calibri"/>
          <w:sz w:val="28"/>
          <w:szCs w:val="28"/>
          <w:lang w:eastAsia="en-US"/>
        </w:rPr>
      </w:pPr>
    </w:p>
    <w:p w:rsidR="00AC6877" w:rsidRPr="00AC6877" w:rsidRDefault="00AC6877" w:rsidP="00AC6877">
      <w:pPr>
        <w:ind w:firstLine="851"/>
        <w:contextualSpacing/>
        <w:jc w:val="right"/>
        <w:rPr>
          <w:rFonts w:eastAsia="Calibri"/>
          <w:sz w:val="28"/>
          <w:szCs w:val="28"/>
          <w:lang w:eastAsia="en-US"/>
        </w:rPr>
      </w:pPr>
      <w:r w:rsidRPr="00AC6877">
        <w:rPr>
          <w:rFonts w:eastAsia="Calibri"/>
          <w:sz w:val="28"/>
          <w:szCs w:val="28"/>
          <w:lang w:eastAsia="en-US"/>
        </w:rPr>
        <w:t>Таблица 5.5.1</w:t>
      </w:r>
    </w:p>
    <w:tbl>
      <w:tblPr>
        <w:tblStyle w:val="af0"/>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AC6877" w:rsidRPr="00AC6877" w:rsidTr="001E7109">
        <w:trPr>
          <w:jc w:val="center"/>
        </w:trPr>
        <w:tc>
          <w:tcPr>
            <w:tcW w:w="2717"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Мероприятия</w:t>
            </w:r>
          </w:p>
        </w:tc>
        <w:tc>
          <w:tcPr>
            <w:tcW w:w="1985"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Источники финансирования</w:t>
            </w:r>
          </w:p>
        </w:tc>
        <w:tc>
          <w:tcPr>
            <w:tcW w:w="973" w:type="dxa"/>
            <w:vMerge w:val="restart"/>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Итого</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 xml:space="preserve">(тыс. </w:t>
            </w:r>
            <w:proofErr w:type="spellStart"/>
            <w:r w:rsidRPr="00AC6877">
              <w:rPr>
                <w:rFonts w:eastAsia="Calibri"/>
                <w:sz w:val="24"/>
                <w:szCs w:val="24"/>
                <w:lang w:eastAsia="en-US"/>
              </w:rPr>
              <w:t>руб</w:t>
            </w:r>
            <w:proofErr w:type="spellEnd"/>
            <w:r w:rsidRPr="00AC6877">
              <w:rPr>
                <w:rFonts w:eastAsia="Calibri"/>
                <w:sz w:val="24"/>
                <w:szCs w:val="24"/>
                <w:lang w:eastAsia="en-US"/>
              </w:rPr>
              <w:t>)</w:t>
            </w:r>
          </w:p>
        </w:tc>
        <w:tc>
          <w:tcPr>
            <w:tcW w:w="4608" w:type="dxa"/>
            <w:gridSpan w:val="6"/>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Объем капитальных вложений</w:t>
            </w:r>
          </w:p>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w:t>
            </w:r>
            <w:proofErr w:type="spellStart"/>
            <w:r w:rsidRPr="00AC6877">
              <w:rPr>
                <w:rFonts w:eastAsia="Calibri"/>
                <w:sz w:val="24"/>
                <w:szCs w:val="24"/>
                <w:lang w:eastAsia="en-US"/>
              </w:rPr>
              <w:t>тыс</w:t>
            </w:r>
            <w:proofErr w:type="gramStart"/>
            <w:r w:rsidRPr="00AC6877">
              <w:rPr>
                <w:rFonts w:eastAsia="Calibri"/>
                <w:sz w:val="24"/>
                <w:szCs w:val="24"/>
                <w:lang w:eastAsia="en-US"/>
              </w:rPr>
              <w:t>.р</w:t>
            </w:r>
            <w:proofErr w:type="gramEnd"/>
            <w:r w:rsidRPr="00AC6877">
              <w:rPr>
                <w:rFonts w:eastAsia="Calibri"/>
                <w:sz w:val="24"/>
                <w:szCs w:val="24"/>
                <w:lang w:eastAsia="en-US"/>
              </w:rPr>
              <w:t>уб</w:t>
            </w:r>
            <w:proofErr w:type="spellEnd"/>
            <w:r w:rsidRPr="00AC6877">
              <w:rPr>
                <w:rFonts w:eastAsia="Calibri"/>
                <w:sz w:val="24"/>
                <w:szCs w:val="24"/>
                <w:lang w:eastAsia="en-US"/>
              </w:rPr>
              <w:t>)</w:t>
            </w:r>
          </w:p>
        </w:tc>
      </w:tr>
      <w:tr w:rsidR="00AC6877" w:rsidRPr="00AC6877" w:rsidTr="001E7109">
        <w:trPr>
          <w:jc w:val="center"/>
        </w:trPr>
        <w:tc>
          <w:tcPr>
            <w:tcW w:w="2717" w:type="dxa"/>
            <w:vMerge/>
          </w:tcPr>
          <w:p w:rsidR="00AC6877" w:rsidRPr="00AC6877" w:rsidRDefault="00AC6877" w:rsidP="00AC6877">
            <w:pPr>
              <w:spacing w:after="160" w:line="259" w:lineRule="auto"/>
              <w:rPr>
                <w:rFonts w:eastAsia="Calibri"/>
                <w:sz w:val="24"/>
                <w:szCs w:val="24"/>
                <w:lang w:eastAsia="en-US"/>
              </w:rPr>
            </w:pPr>
          </w:p>
        </w:tc>
        <w:tc>
          <w:tcPr>
            <w:tcW w:w="1985" w:type="dxa"/>
            <w:vMerge/>
          </w:tcPr>
          <w:p w:rsidR="00AC6877" w:rsidRPr="00AC6877" w:rsidRDefault="00AC6877" w:rsidP="00AC6877">
            <w:pPr>
              <w:spacing w:after="160" w:line="259" w:lineRule="auto"/>
              <w:rPr>
                <w:rFonts w:eastAsia="Calibri"/>
                <w:sz w:val="24"/>
                <w:szCs w:val="24"/>
                <w:lang w:eastAsia="en-US"/>
              </w:rPr>
            </w:pPr>
          </w:p>
        </w:tc>
        <w:tc>
          <w:tcPr>
            <w:tcW w:w="973" w:type="dxa"/>
            <w:vMerge/>
          </w:tcPr>
          <w:p w:rsidR="00AC6877" w:rsidRPr="00AC6877" w:rsidRDefault="00AC6877" w:rsidP="00AC6877">
            <w:pPr>
              <w:spacing w:after="160" w:line="259" w:lineRule="auto"/>
              <w:rPr>
                <w:rFonts w:eastAsia="Calibri"/>
                <w:sz w:val="24"/>
                <w:szCs w:val="24"/>
                <w:lang w:eastAsia="en-US"/>
              </w:rPr>
            </w:pPr>
          </w:p>
        </w:tc>
        <w:tc>
          <w:tcPr>
            <w:tcW w:w="746"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2016</w:t>
            </w:r>
          </w:p>
        </w:tc>
        <w:tc>
          <w:tcPr>
            <w:tcW w:w="770"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2017</w:t>
            </w:r>
          </w:p>
        </w:tc>
        <w:tc>
          <w:tcPr>
            <w:tcW w:w="75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2018</w:t>
            </w:r>
          </w:p>
        </w:tc>
        <w:tc>
          <w:tcPr>
            <w:tcW w:w="802"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2019</w:t>
            </w:r>
          </w:p>
        </w:tc>
        <w:tc>
          <w:tcPr>
            <w:tcW w:w="757"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2020</w:t>
            </w:r>
          </w:p>
        </w:tc>
        <w:tc>
          <w:tcPr>
            <w:tcW w:w="781" w:type="dxa"/>
          </w:tcPr>
          <w:p w:rsidR="00AC6877" w:rsidRPr="00AC6877" w:rsidRDefault="00AC6877" w:rsidP="00AC6877">
            <w:pPr>
              <w:spacing w:after="160" w:line="259" w:lineRule="auto"/>
              <w:rPr>
                <w:rFonts w:eastAsia="Calibri"/>
                <w:sz w:val="24"/>
                <w:szCs w:val="24"/>
                <w:lang w:eastAsia="en-US"/>
              </w:rPr>
            </w:pPr>
            <w:r w:rsidRPr="00AC6877">
              <w:rPr>
                <w:rFonts w:eastAsia="Calibri"/>
                <w:sz w:val="24"/>
                <w:szCs w:val="24"/>
                <w:lang w:eastAsia="en-US"/>
              </w:rPr>
              <w:t>2021-2026</w:t>
            </w:r>
          </w:p>
        </w:tc>
      </w:tr>
      <w:tr w:rsidR="00AC6877" w:rsidRPr="00AC6877" w:rsidTr="001E7109">
        <w:trPr>
          <w:jc w:val="center"/>
        </w:trPr>
        <w:tc>
          <w:tcPr>
            <w:tcW w:w="2717" w:type="dxa"/>
          </w:tcPr>
          <w:p w:rsidR="00AC6877" w:rsidRPr="00AC6877" w:rsidRDefault="00AC6877" w:rsidP="00AC6877">
            <w:pPr>
              <w:spacing w:after="160" w:line="259" w:lineRule="auto"/>
              <w:rPr>
                <w:rFonts w:eastAsia="Calibri"/>
                <w:sz w:val="24"/>
                <w:szCs w:val="24"/>
                <w:lang w:eastAsia="en-US"/>
              </w:rPr>
            </w:pPr>
            <w:r w:rsidRPr="00AC6877">
              <w:rPr>
                <w:rFonts w:eastAsia="Calibri"/>
                <w:bCs/>
                <w:sz w:val="24"/>
                <w:szCs w:val="24"/>
                <w:lang w:eastAsia="en-US"/>
              </w:rPr>
              <w:t>Развитие сетей электроснабжения</w:t>
            </w:r>
          </w:p>
        </w:tc>
        <w:tc>
          <w:tcPr>
            <w:tcW w:w="1985" w:type="dxa"/>
          </w:tcPr>
          <w:p w:rsidR="00AC6877" w:rsidRPr="00AC6877" w:rsidRDefault="00AC6877" w:rsidP="00AC6877">
            <w:pPr>
              <w:spacing w:after="160" w:line="259" w:lineRule="auto"/>
              <w:rPr>
                <w:rFonts w:eastAsia="Calibri"/>
                <w:sz w:val="24"/>
                <w:szCs w:val="24"/>
                <w:lang w:eastAsia="en-US"/>
              </w:rPr>
            </w:pPr>
            <w:r w:rsidRPr="00AC6877">
              <w:rPr>
                <w:bCs/>
                <w:sz w:val="24"/>
                <w:szCs w:val="24"/>
              </w:rPr>
              <w:t>Бюджет Республики Башкортостан, средства местного бюджета</w:t>
            </w:r>
          </w:p>
        </w:tc>
        <w:tc>
          <w:tcPr>
            <w:tcW w:w="973" w:type="dxa"/>
            <w:vAlign w:val="center"/>
          </w:tcPr>
          <w:p w:rsidR="00AC6877" w:rsidRPr="00AC6877" w:rsidRDefault="00AC6877" w:rsidP="00AC6877">
            <w:pPr>
              <w:rPr>
                <w:b/>
                <w:bCs/>
                <w:sz w:val="24"/>
              </w:rPr>
            </w:pPr>
            <w:r w:rsidRPr="00AC6877">
              <w:rPr>
                <w:b/>
                <w:bCs/>
                <w:sz w:val="24"/>
              </w:rPr>
              <w:t>19065</w:t>
            </w:r>
          </w:p>
        </w:tc>
        <w:tc>
          <w:tcPr>
            <w:tcW w:w="746" w:type="dxa"/>
            <w:vAlign w:val="center"/>
          </w:tcPr>
          <w:p w:rsidR="00AC6877" w:rsidRPr="00AC6877" w:rsidRDefault="00AC6877" w:rsidP="00AC6877">
            <w:pPr>
              <w:jc w:val="center"/>
              <w:rPr>
                <w:b/>
                <w:bCs/>
                <w:color w:val="00B050"/>
              </w:rPr>
            </w:pPr>
            <w:r w:rsidRPr="00AC6877">
              <w:rPr>
                <w:b/>
                <w:bCs/>
              </w:rPr>
              <w:t>2030</w:t>
            </w:r>
          </w:p>
        </w:tc>
        <w:tc>
          <w:tcPr>
            <w:tcW w:w="770" w:type="dxa"/>
            <w:vAlign w:val="center"/>
          </w:tcPr>
          <w:p w:rsidR="00AC6877" w:rsidRPr="00AC6877" w:rsidRDefault="00AC6877" w:rsidP="00AC6877">
            <w:pPr>
              <w:jc w:val="center"/>
              <w:rPr>
                <w:b/>
                <w:bCs/>
                <w:color w:val="00B050"/>
              </w:rPr>
            </w:pPr>
            <w:r w:rsidRPr="00AC6877">
              <w:rPr>
                <w:b/>
                <w:bCs/>
              </w:rPr>
              <w:t>3545</w:t>
            </w:r>
          </w:p>
        </w:tc>
        <w:tc>
          <w:tcPr>
            <w:tcW w:w="752" w:type="dxa"/>
            <w:vAlign w:val="center"/>
          </w:tcPr>
          <w:p w:rsidR="00AC6877" w:rsidRPr="00AC6877" w:rsidRDefault="00AC6877" w:rsidP="00AC6877">
            <w:pPr>
              <w:jc w:val="center"/>
              <w:rPr>
                <w:b/>
                <w:bCs/>
                <w:color w:val="00B050"/>
              </w:rPr>
            </w:pPr>
            <w:r w:rsidRPr="00AC6877">
              <w:rPr>
                <w:b/>
                <w:bCs/>
              </w:rPr>
              <w:t>2175</w:t>
            </w:r>
          </w:p>
        </w:tc>
        <w:tc>
          <w:tcPr>
            <w:tcW w:w="802" w:type="dxa"/>
            <w:vAlign w:val="center"/>
          </w:tcPr>
          <w:p w:rsidR="00AC6877" w:rsidRPr="00AC6877" w:rsidRDefault="00AC6877" w:rsidP="00AC6877">
            <w:pPr>
              <w:jc w:val="center"/>
              <w:rPr>
                <w:b/>
                <w:bCs/>
                <w:color w:val="00B050"/>
              </w:rPr>
            </w:pPr>
            <w:r w:rsidRPr="00AC6877">
              <w:rPr>
                <w:b/>
                <w:bCs/>
              </w:rPr>
              <w:t>2240</w:t>
            </w:r>
          </w:p>
        </w:tc>
        <w:tc>
          <w:tcPr>
            <w:tcW w:w="757" w:type="dxa"/>
            <w:vAlign w:val="center"/>
          </w:tcPr>
          <w:p w:rsidR="00AC6877" w:rsidRPr="00AC6877" w:rsidRDefault="00AC6877" w:rsidP="00AC6877">
            <w:pPr>
              <w:jc w:val="center"/>
              <w:rPr>
                <w:b/>
                <w:bCs/>
                <w:color w:val="00B050"/>
              </w:rPr>
            </w:pPr>
            <w:r w:rsidRPr="00AC6877">
              <w:rPr>
                <w:b/>
                <w:bCs/>
              </w:rPr>
              <w:t>1565</w:t>
            </w:r>
          </w:p>
        </w:tc>
        <w:tc>
          <w:tcPr>
            <w:tcW w:w="781" w:type="dxa"/>
            <w:vAlign w:val="center"/>
          </w:tcPr>
          <w:p w:rsidR="00AC6877" w:rsidRPr="00AC6877" w:rsidRDefault="00AC6877" w:rsidP="00AC6877">
            <w:pPr>
              <w:jc w:val="center"/>
              <w:rPr>
                <w:b/>
                <w:bCs/>
                <w:color w:val="00B050"/>
              </w:rPr>
            </w:pPr>
            <w:r w:rsidRPr="00AC6877">
              <w:rPr>
                <w:b/>
                <w:bCs/>
              </w:rPr>
              <w:t>7508</w:t>
            </w:r>
          </w:p>
        </w:tc>
      </w:tr>
      <w:tr w:rsidR="00AC6877" w:rsidRPr="00AC6877" w:rsidTr="001E7109">
        <w:trPr>
          <w:jc w:val="center"/>
        </w:trPr>
        <w:tc>
          <w:tcPr>
            <w:tcW w:w="4702" w:type="dxa"/>
            <w:gridSpan w:val="2"/>
          </w:tcPr>
          <w:p w:rsidR="00AC6877" w:rsidRPr="00AC6877" w:rsidRDefault="00AC6877" w:rsidP="00AC6877">
            <w:pPr>
              <w:spacing w:after="160" w:line="259" w:lineRule="auto"/>
              <w:rPr>
                <w:bCs/>
                <w:sz w:val="24"/>
                <w:szCs w:val="24"/>
              </w:rPr>
            </w:pPr>
            <w:r w:rsidRPr="00AC6877">
              <w:rPr>
                <w:bCs/>
                <w:sz w:val="24"/>
                <w:szCs w:val="24"/>
              </w:rPr>
              <w:t>Бюджет Республики Башкортостан:</w:t>
            </w:r>
          </w:p>
        </w:tc>
        <w:tc>
          <w:tcPr>
            <w:tcW w:w="973" w:type="dxa"/>
            <w:vAlign w:val="center"/>
          </w:tcPr>
          <w:p w:rsidR="00AC6877" w:rsidRPr="00AC6877" w:rsidRDefault="00AC6877" w:rsidP="00AC6877">
            <w:pPr>
              <w:jc w:val="center"/>
              <w:rPr>
                <w:b/>
                <w:bCs/>
              </w:rPr>
            </w:pPr>
            <w:r w:rsidRPr="00AC6877">
              <w:rPr>
                <w:b/>
                <w:bCs/>
              </w:rPr>
              <w:t>17730</w:t>
            </w:r>
          </w:p>
        </w:tc>
        <w:tc>
          <w:tcPr>
            <w:tcW w:w="746" w:type="dxa"/>
            <w:vAlign w:val="center"/>
          </w:tcPr>
          <w:p w:rsidR="00AC6877" w:rsidRPr="00AC6877" w:rsidRDefault="00AC6877" w:rsidP="00AC6877">
            <w:pPr>
              <w:jc w:val="center"/>
              <w:rPr>
                <w:b/>
                <w:bCs/>
                <w:color w:val="00B050"/>
              </w:rPr>
            </w:pPr>
            <w:r w:rsidRPr="00AC6877">
              <w:rPr>
                <w:b/>
                <w:bCs/>
              </w:rPr>
              <w:t>1850</w:t>
            </w:r>
          </w:p>
        </w:tc>
        <w:tc>
          <w:tcPr>
            <w:tcW w:w="770" w:type="dxa"/>
            <w:vAlign w:val="center"/>
          </w:tcPr>
          <w:p w:rsidR="00AC6877" w:rsidRPr="00AC6877" w:rsidRDefault="00AC6877" w:rsidP="00AC6877">
            <w:pPr>
              <w:jc w:val="center"/>
              <w:rPr>
                <w:b/>
                <w:bCs/>
                <w:color w:val="00B050"/>
              </w:rPr>
            </w:pPr>
            <w:r w:rsidRPr="00AC6877">
              <w:rPr>
                <w:b/>
                <w:bCs/>
              </w:rPr>
              <w:t>3400</w:t>
            </w:r>
          </w:p>
        </w:tc>
        <w:tc>
          <w:tcPr>
            <w:tcW w:w="752" w:type="dxa"/>
            <w:vAlign w:val="center"/>
          </w:tcPr>
          <w:p w:rsidR="00AC6877" w:rsidRPr="00AC6877" w:rsidRDefault="00AC6877" w:rsidP="00AC6877">
            <w:pPr>
              <w:jc w:val="center"/>
              <w:rPr>
                <w:b/>
                <w:bCs/>
                <w:color w:val="00B050"/>
              </w:rPr>
            </w:pPr>
            <w:r w:rsidRPr="00AC6877">
              <w:rPr>
                <w:b/>
                <w:bCs/>
              </w:rPr>
              <w:t>2000</w:t>
            </w:r>
          </w:p>
        </w:tc>
        <w:tc>
          <w:tcPr>
            <w:tcW w:w="802" w:type="dxa"/>
            <w:vAlign w:val="center"/>
          </w:tcPr>
          <w:p w:rsidR="00AC6877" w:rsidRPr="00AC6877" w:rsidRDefault="00AC6877" w:rsidP="00AC6877">
            <w:pPr>
              <w:jc w:val="center"/>
              <w:rPr>
                <w:b/>
                <w:bCs/>
                <w:color w:val="00B050"/>
              </w:rPr>
            </w:pPr>
            <w:r w:rsidRPr="00AC6877">
              <w:rPr>
                <w:b/>
                <w:bCs/>
              </w:rPr>
              <w:t>2050</w:t>
            </w:r>
          </w:p>
        </w:tc>
        <w:tc>
          <w:tcPr>
            <w:tcW w:w="757" w:type="dxa"/>
            <w:vAlign w:val="center"/>
          </w:tcPr>
          <w:p w:rsidR="00AC6877" w:rsidRPr="00AC6877" w:rsidRDefault="00AC6877" w:rsidP="00AC6877">
            <w:pPr>
              <w:jc w:val="center"/>
              <w:rPr>
                <w:b/>
                <w:bCs/>
                <w:color w:val="00B050"/>
              </w:rPr>
            </w:pPr>
            <w:r w:rsidRPr="00AC6877">
              <w:rPr>
                <w:b/>
                <w:bCs/>
              </w:rPr>
              <w:t>1470</w:t>
            </w:r>
          </w:p>
        </w:tc>
        <w:tc>
          <w:tcPr>
            <w:tcW w:w="781" w:type="dxa"/>
            <w:vAlign w:val="center"/>
          </w:tcPr>
          <w:p w:rsidR="00AC6877" w:rsidRPr="00AC6877" w:rsidRDefault="00AC6877" w:rsidP="00AC6877">
            <w:pPr>
              <w:jc w:val="center"/>
              <w:rPr>
                <w:b/>
                <w:bCs/>
                <w:color w:val="00B050"/>
              </w:rPr>
            </w:pPr>
            <w:r w:rsidRPr="00AC6877">
              <w:rPr>
                <w:b/>
                <w:bCs/>
              </w:rPr>
              <w:t>6958</w:t>
            </w:r>
          </w:p>
        </w:tc>
      </w:tr>
      <w:tr w:rsidR="00AC6877" w:rsidRPr="00AC6877" w:rsidTr="001E7109">
        <w:trPr>
          <w:jc w:val="center"/>
        </w:trPr>
        <w:tc>
          <w:tcPr>
            <w:tcW w:w="4702" w:type="dxa"/>
            <w:gridSpan w:val="2"/>
          </w:tcPr>
          <w:p w:rsidR="00AC6877" w:rsidRPr="00AC6877" w:rsidRDefault="00AC6877" w:rsidP="00AC6877">
            <w:pPr>
              <w:spacing w:after="160" w:line="259" w:lineRule="auto"/>
              <w:rPr>
                <w:bCs/>
                <w:sz w:val="24"/>
                <w:szCs w:val="24"/>
              </w:rPr>
            </w:pPr>
            <w:r w:rsidRPr="00AC6877">
              <w:rPr>
                <w:bCs/>
                <w:color w:val="000000" w:themeColor="text1"/>
                <w:sz w:val="24"/>
              </w:rPr>
              <w:t>Местный бюджет:</w:t>
            </w:r>
          </w:p>
        </w:tc>
        <w:tc>
          <w:tcPr>
            <w:tcW w:w="973" w:type="dxa"/>
            <w:vAlign w:val="center"/>
          </w:tcPr>
          <w:p w:rsidR="00AC6877" w:rsidRPr="00AC6877" w:rsidRDefault="00AC6877" w:rsidP="00AC6877">
            <w:pPr>
              <w:jc w:val="center"/>
              <w:rPr>
                <w:b/>
                <w:bCs/>
              </w:rPr>
            </w:pPr>
            <w:r w:rsidRPr="00AC6877">
              <w:rPr>
                <w:b/>
                <w:bCs/>
              </w:rPr>
              <w:t>1335</w:t>
            </w:r>
          </w:p>
        </w:tc>
        <w:tc>
          <w:tcPr>
            <w:tcW w:w="746" w:type="dxa"/>
            <w:vAlign w:val="center"/>
          </w:tcPr>
          <w:p w:rsidR="00AC6877" w:rsidRPr="00AC6877" w:rsidRDefault="00AC6877" w:rsidP="00AC6877">
            <w:pPr>
              <w:jc w:val="center"/>
              <w:rPr>
                <w:b/>
                <w:bCs/>
              </w:rPr>
            </w:pPr>
            <w:r w:rsidRPr="00AC6877">
              <w:rPr>
                <w:b/>
                <w:bCs/>
              </w:rPr>
              <w:t>180</w:t>
            </w:r>
          </w:p>
        </w:tc>
        <w:tc>
          <w:tcPr>
            <w:tcW w:w="770" w:type="dxa"/>
            <w:vAlign w:val="center"/>
          </w:tcPr>
          <w:p w:rsidR="00AC6877" w:rsidRPr="00AC6877" w:rsidRDefault="00AC6877" w:rsidP="00AC6877">
            <w:pPr>
              <w:jc w:val="center"/>
              <w:rPr>
                <w:b/>
                <w:bCs/>
                <w:color w:val="00B050"/>
              </w:rPr>
            </w:pPr>
            <w:r w:rsidRPr="00AC6877">
              <w:rPr>
                <w:b/>
                <w:bCs/>
              </w:rPr>
              <w:t>145</w:t>
            </w:r>
          </w:p>
        </w:tc>
        <w:tc>
          <w:tcPr>
            <w:tcW w:w="752" w:type="dxa"/>
            <w:vAlign w:val="center"/>
          </w:tcPr>
          <w:p w:rsidR="00AC6877" w:rsidRPr="00AC6877" w:rsidRDefault="00AC6877" w:rsidP="00AC6877">
            <w:pPr>
              <w:jc w:val="center"/>
              <w:rPr>
                <w:b/>
                <w:bCs/>
                <w:color w:val="00B050"/>
              </w:rPr>
            </w:pPr>
            <w:r w:rsidRPr="00AC6877">
              <w:rPr>
                <w:b/>
                <w:bCs/>
              </w:rPr>
              <w:t>175</w:t>
            </w:r>
          </w:p>
        </w:tc>
        <w:tc>
          <w:tcPr>
            <w:tcW w:w="802" w:type="dxa"/>
            <w:vAlign w:val="center"/>
          </w:tcPr>
          <w:p w:rsidR="00AC6877" w:rsidRPr="00AC6877" w:rsidRDefault="00AC6877" w:rsidP="00AC6877">
            <w:pPr>
              <w:jc w:val="center"/>
              <w:rPr>
                <w:b/>
                <w:bCs/>
                <w:color w:val="00B050"/>
              </w:rPr>
            </w:pPr>
            <w:r w:rsidRPr="00AC6877">
              <w:rPr>
                <w:b/>
                <w:bCs/>
              </w:rPr>
              <w:t>190</w:t>
            </w:r>
          </w:p>
        </w:tc>
        <w:tc>
          <w:tcPr>
            <w:tcW w:w="757" w:type="dxa"/>
            <w:vAlign w:val="center"/>
          </w:tcPr>
          <w:p w:rsidR="00AC6877" w:rsidRPr="00AC6877" w:rsidRDefault="00AC6877" w:rsidP="00AC6877">
            <w:pPr>
              <w:jc w:val="center"/>
              <w:rPr>
                <w:b/>
                <w:bCs/>
                <w:color w:val="00B050"/>
              </w:rPr>
            </w:pPr>
            <w:r w:rsidRPr="00AC6877">
              <w:rPr>
                <w:b/>
                <w:bCs/>
              </w:rPr>
              <w:t>95</w:t>
            </w:r>
          </w:p>
        </w:tc>
        <w:tc>
          <w:tcPr>
            <w:tcW w:w="781" w:type="dxa"/>
            <w:vAlign w:val="center"/>
          </w:tcPr>
          <w:p w:rsidR="00AC6877" w:rsidRPr="00AC6877" w:rsidRDefault="00AC6877" w:rsidP="00AC6877">
            <w:pPr>
              <w:jc w:val="center"/>
              <w:rPr>
                <w:b/>
                <w:bCs/>
                <w:color w:val="00B050"/>
              </w:rPr>
            </w:pPr>
            <w:r w:rsidRPr="00AC6877">
              <w:rPr>
                <w:b/>
                <w:bCs/>
              </w:rPr>
              <w:t>550</w:t>
            </w:r>
          </w:p>
        </w:tc>
      </w:tr>
    </w:tbl>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AC6877" w:rsidRPr="00AC6877" w:rsidRDefault="00B43646" w:rsidP="00AC6877">
      <w:pPr>
        <w:ind w:firstLine="851"/>
        <w:contextualSpacing/>
        <w:jc w:val="both"/>
        <w:rPr>
          <w:rFonts w:eastAsia="Calibri"/>
          <w:b/>
          <w:sz w:val="28"/>
          <w:szCs w:val="28"/>
          <w:lang w:eastAsia="en-US"/>
        </w:rPr>
      </w:pPr>
      <w:r>
        <w:rPr>
          <w:rFonts w:eastAsia="Calibri"/>
          <w:b/>
          <w:sz w:val="28"/>
          <w:szCs w:val="28"/>
          <w:lang w:eastAsia="en-US"/>
        </w:rPr>
        <w:t>5.</w:t>
      </w:r>
      <w:r>
        <w:rPr>
          <w:rFonts w:eastAsia="Calibri"/>
          <w:b/>
          <w:sz w:val="28"/>
          <w:szCs w:val="28"/>
          <w:lang w:val="tt-RU" w:eastAsia="en-US"/>
        </w:rPr>
        <w:t>7</w:t>
      </w:r>
      <w:r w:rsidR="00AC6877" w:rsidRPr="00AC6877">
        <w:rPr>
          <w:rFonts w:eastAsia="Calibri"/>
          <w:b/>
          <w:sz w:val="28"/>
          <w:szCs w:val="28"/>
          <w:lang w:eastAsia="en-US"/>
        </w:rPr>
        <w:t xml:space="preserve"> Программа реализации энергосберегающих мероприятий в многоквартирных домах, бюджетных организациях, городском освещении</w:t>
      </w:r>
    </w:p>
    <w:p w:rsidR="00AC6877" w:rsidRPr="00AC6877" w:rsidRDefault="00AC6877" w:rsidP="00AC6877">
      <w:pPr>
        <w:ind w:firstLine="851"/>
        <w:contextualSpacing/>
        <w:jc w:val="both"/>
        <w:rPr>
          <w:rFonts w:eastAsia="Calibri"/>
          <w:b/>
          <w:sz w:val="28"/>
          <w:szCs w:val="28"/>
          <w:lang w:eastAsia="en-US"/>
        </w:rPr>
      </w:pPr>
    </w:p>
    <w:p w:rsidR="00AC6877" w:rsidRPr="00AC6877" w:rsidRDefault="00B43646" w:rsidP="00AC6877">
      <w:pPr>
        <w:ind w:firstLine="851"/>
        <w:contextualSpacing/>
        <w:jc w:val="both"/>
        <w:rPr>
          <w:rFonts w:eastAsia="Calibri"/>
          <w:b/>
          <w:sz w:val="28"/>
          <w:szCs w:val="24"/>
          <w:lang w:eastAsia="en-US"/>
        </w:rPr>
      </w:pPr>
      <w:r>
        <w:rPr>
          <w:rFonts w:eastAsia="Calibri"/>
          <w:b/>
          <w:sz w:val="28"/>
          <w:szCs w:val="24"/>
          <w:lang w:eastAsia="en-US"/>
        </w:rPr>
        <w:t>5.</w:t>
      </w:r>
      <w:r>
        <w:rPr>
          <w:rFonts w:eastAsia="Calibri"/>
          <w:b/>
          <w:sz w:val="28"/>
          <w:szCs w:val="24"/>
          <w:lang w:val="tt-RU" w:eastAsia="en-US"/>
        </w:rPr>
        <w:t>7</w:t>
      </w:r>
      <w:r w:rsidR="00AC6877" w:rsidRPr="00AC6877">
        <w:rPr>
          <w:rFonts w:eastAsia="Calibri"/>
          <w:b/>
          <w:sz w:val="28"/>
          <w:szCs w:val="24"/>
          <w:lang w:eastAsia="en-US"/>
        </w:rPr>
        <w:t>.1 Перечень обязательных мероприятий по энергосбережению и повышению энергетической эффективности</w:t>
      </w:r>
    </w:p>
    <w:p w:rsidR="00AC6877" w:rsidRPr="00AC6877" w:rsidRDefault="00AC6877" w:rsidP="00AC6877">
      <w:pPr>
        <w:ind w:firstLine="851"/>
        <w:contextualSpacing/>
        <w:jc w:val="right"/>
        <w:rPr>
          <w:rFonts w:eastAsia="Calibri"/>
          <w:sz w:val="28"/>
          <w:szCs w:val="24"/>
          <w:lang w:eastAsia="en-US"/>
        </w:rPr>
      </w:pPr>
      <w:r w:rsidRPr="00AC6877">
        <w:rPr>
          <w:rFonts w:eastAsia="Calibri"/>
          <w:sz w:val="28"/>
          <w:szCs w:val="24"/>
          <w:lang w:eastAsia="en-US"/>
        </w:rPr>
        <w:t xml:space="preserve">  Таблица 5.8.1</w:t>
      </w:r>
    </w:p>
    <w:tbl>
      <w:tblPr>
        <w:tblStyle w:val="13"/>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5825"/>
        <w:gridCol w:w="4219"/>
      </w:tblGrid>
      <w:tr w:rsidR="00AC6877" w:rsidRPr="00AC6877" w:rsidTr="001E7109">
        <w:trPr>
          <w:trHeight w:val="1140"/>
        </w:trPr>
        <w:tc>
          <w:tcPr>
            <w:tcW w:w="6129" w:type="dxa"/>
            <w:gridSpan w:val="2"/>
            <w:shd w:val="clear" w:color="auto" w:fill="00B050"/>
            <w:vAlign w:val="center"/>
          </w:tcPr>
          <w:p w:rsidR="00AC6877" w:rsidRPr="00AC6877" w:rsidRDefault="00AC6877" w:rsidP="00AC6877">
            <w:pPr>
              <w:ind w:firstLine="851"/>
              <w:contextualSpacing/>
              <w:jc w:val="both"/>
              <w:rPr>
                <w:rFonts w:eastAsia="Calibri"/>
                <w:b/>
                <w:bCs/>
                <w:color w:val="000000"/>
                <w:lang w:eastAsia="en-US"/>
              </w:rPr>
            </w:pPr>
            <w:r w:rsidRPr="00AC6877">
              <w:rPr>
                <w:rFonts w:eastAsia="Calibri"/>
                <w:b/>
                <w:bCs/>
                <w:color w:val="000000"/>
                <w:lang w:eastAsia="en-US"/>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AC6877" w:rsidRPr="00AC6877" w:rsidRDefault="00AC6877" w:rsidP="00AC6877">
            <w:pPr>
              <w:ind w:firstLine="851"/>
              <w:contextualSpacing/>
              <w:jc w:val="both"/>
              <w:rPr>
                <w:rFonts w:eastAsia="Calibri"/>
                <w:b/>
                <w:bCs/>
                <w:color w:val="000000"/>
                <w:lang w:eastAsia="en-US"/>
              </w:rPr>
            </w:pPr>
            <w:r w:rsidRPr="00AC6877">
              <w:rPr>
                <w:rFonts w:eastAsia="Calibri"/>
                <w:b/>
                <w:bCs/>
                <w:color w:val="000000"/>
                <w:lang w:eastAsia="en-US"/>
              </w:rPr>
              <w:t>Сроки проведения обязательных мероприятий по энергосбережению и повышению энергетической эффективности</w:t>
            </w:r>
          </w:p>
        </w:tc>
      </w:tr>
      <w:tr w:rsidR="00AC6877" w:rsidRPr="00AC6877" w:rsidTr="001E7109">
        <w:trPr>
          <w:trHeight w:val="270"/>
        </w:trPr>
        <w:tc>
          <w:tcPr>
            <w:tcW w:w="10348" w:type="dxa"/>
            <w:gridSpan w:val="3"/>
            <w:shd w:val="clear" w:color="auto" w:fill="00B050"/>
          </w:tcPr>
          <w:p w:rsidR="00AC6877" w:rsidRPr="00AC6877" w:rsidRDefault="00AC6877" w:rsidP="00AC6877">
            <w:pPr>
              <w:ind w:firstLine="851"/>
              <w:contextualSpacing/>
              <w:jc w:val="both"/>
              <w:rPr>
                <w:rFonts w:eastAsia="Calibri"/>
                <w:b/>
                <w:bCs/>
                <w:color w:val="000000"/>
                <w:lang w:eastAsia="en-US"/>
              </w:rPr>
            </w:pPr>
            <w:r w:rsidRPr="00AC6877">
              <w:rPr>
                <w:rFonts w:eastAsia="Calibri"/>
                <w:b/>
                <w:bCs/>
                <w:lang w:eastAsia="en-US"/>
              </w:rPr>
              <w:t>В СИСТЕМЕ ТЕПЛОСНАБЖЕНИЯ</w:t>
            </w:r>
          </w:p>
        </w:tc>
      </w:tr>
      <w:tr w:rsidR="00AC6877" w:rsidRPr="00AC6877" w:rsidTr="001E7109">
        <w:trPr>
          <w:trHeight w:val="264"/>
        </w:trPr>
        <w:tc>
          <w:tcPr>
            <w:tcW w:w="10348" w:type="dxa"/>
            <w:gridSpan w:val="3"/>
            <w:shd w:val="clear" w:color="auto" w:fill="92D050"/>
            <w:vAlign w:val="center"/>
          </w:tcPr>
          <w:p w:rsidR="00AC6877" w:rsidRPr="00AC6877" w:rsidRDefault="00AC6877" w:rsidP="00AC6877">
            <w:pPr>
              <w:numPr>
                <w:ilvl w:val="0"/>
                <w:numId w:val="11"/>
              </w:numPr>
              <w:spacing w:after="160" w:line="259" w:lineRule="auto"/>
              <w:ind w:firstLine="851"/>
              <w:contextualSpacing/>
              <w:jc w:val="both"/>
              <w:rPr>
                <w:rFonts w:eastAsia="Calibri"/>
                <w:b/>
                <w:bCs/>
                <w:color w:val="000000"/>
                <w:lang w:eastAsia="en-US"/>
              </w:rPr>
            </w:pPr>
            <w:r w:rsidRPr="00AC6877">
              <w:rPr>
                <w:rFonts w:eastAsia="Calibri"/>
                <w:b/>
                <w:bCs/>
                <w:color w:val="000000"/>
                <w:lang w:eastAsia="en-US"/>
              </w:rPr>
              <w:t>В сфере выработки тепловой энергии:</w:t>
            </w:r>
          </w:p>
        </w:tc>
      </w:tr>
      <w:tr w:rsidR="00AC6877" w:rsidRPr="00AC6877" w:rsidTr="001E7109">
        <w:trPr>
          <w:trHeight w:val="243"/>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1.</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регулирование режимов горения теплосилового оборудования;</w:t>
            </w:r>
          </w:p>
        </w:tc>
        <w:tc>
          <w:tcPr>
            <w:tcW w:w="4219" w:type="dxa"/>
            <w:vMerge w:val="restart"/>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410"/>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2.</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использование современного санитарно-технического оборудования и запорной арматуры;</w:t>
            </w:r>
          </w:p>
        </w:tc>
        <w:tc>
          <w:tcPr>
            <w:tcW w:w="4219" w:type="dxa"/>
            <w:vMerge/>
            <w:vAlign w:val="center"/>
          </w:tcPr>
          <w:p w:rsidR="00AC6877" w:rsidRPr="00AC6877" w:rsidRDefault="00AC6877" w:rsidP="00AC6877">
            <w:pPr>
              <w:ind w:firstLine="851"/>
              <w:contextualSpacing/>
              <w:jc w:val="both"/>
              <w:rPr>
                <w:rFonts w:eastAsia="Calibri"/>
                <w:color w:val="000000"/>
                <w:lang w:eastAsia="en-US"/>
              </w:rPr>
            </w:pPr>
          </w:p>
        </w:tc>
      </w:tr>
      <w:tr w:rsidR="00AC6877" w:rsidRPr="00AC6877" w:rsidTr="001E7109">
        <w:trPr>
          <w:trHeight w:val="264"/>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3.</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гидромеханическая очистка котельного оборудования</w:t>
            </w:r>
          </w:p>
        </w:tc>
        <w:tc>
          <w:tcPr>
            <w:tcW w:w="4219" w:type="dxa"/>
            <w:vMerge/>
            <w:vAlign w:val="center"/>
          </w:tcPr>
          <w:p w:rsidR="00AC6877" w:rsidRPr="00AC6877" w:rsidRDefault="00AC6877" w:rsidP="00AC6877">
            <w:pPr>
              <w:ind w:firstLine="851"/>
              <w:contextualSpacing/>
              <w:jc w:val="both"/>
              <w:rPr>
                <w:rFonts w:eastAsia="Calibri"/>
                <w:color w:val="000000"/>
                <w:lang w:eastAsia="en-US"/>
              </w:rPr>
            </w:pPr>
          </w:p>
        </w:tc>
      </w:tr>
      <w:tr w:rsidR="00AC6877" w:rsidRPr="00AC6877" w:rsidTr="001E7109">
        <w:trPr>
          <w:trHeight w:val="675"/>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4</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 xml:space="preserve">снижение расходов электрической энергии на собственные и хозяйственные нужды путем применения </w:t>
            </w:r>
            <w:proofErr w:type="spellStart"/>
            <w:r w:rsidRPr="00AC6877">
              <w:rPr>
                <w:rFonts w:eastAsia="Calibri"/>
                <w:color w:val="000000"/>
                <w:lang w:eastAsia="en-US"/>
              </w:rPr>
              <w:t>энергоэффективного</w:t>
            </w:r>
            <w:proofErr w:type="spellEnd"/>
            <w:r w:rsidRPr="00AC6877">
              <w:rPr>
                <w:rFonts w:eastAsia="Calibri"/>
                <w:color w:val="000000"/>
                <w:lang w:eastAsia="en-US"/>
              </w:rPr>
              <w:t xml:space="preserve"> оборудования, в том числе на освещение;</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монтаж энергосберегающих ламп</w:t>
            </w:r>
          </w:p>
        </w:tc>
      </w:tr>
      <w:tr w:rsidR="00AC6877" w:rsidRPr="00AC6877" w:rsidTr="001E7109">
        <w:trPr>
          <w:trHeight w:val="264"/>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5</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теплоизоляция производственных зданий и сооружений;</w:t>
            </w:r>
          </w:p>
        </w:tc>
        <w:tc>
          <w:tcPr>
            <w:tcW w:w="4219"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335"/>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6</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проведение энергетических обследований.</w:t>
            </w:r>
          </w:p>
        </w:tc>
        <w:tc>
          <w:tcPr>
            <w:tcW w:w="4219" w:type="dxa"/>
          </w:tcPr>
          <w:p w:rsidR="00AC6877" w:rsidRPr="00AC6877" w:rsidRDefault="00AC6877" w:rsidP="00AC6877">
            <w:pPr>
              <w:ind w:firstLine="851"/>
              <w:contextualSpacing/>
              <w:jc w:val="both"/>
              <w:rPr>
                <w:rFonts w:eastAsia="Calibri"/>
                <w:color w:val="000000"/>
                <w:lang w:eastAsia="en-US"/>
              </w:rPr>
            </w:pPr>
            <w:proofErr w:type="spellStart"/>
            <w:r w:rsidRPr="00AC6877">
              <w:rPr>
                <w:rFonts w:eastAsia="Calibri"/>
                <w:color w:val="000000"/>
                <w:lang w:eastAsia="en-US"/>
              </w:rPr>
              <w:t>Энергоаудит</w:t>
            </w:r>
            <w:proofErr w:type="spellEnd"/>
          </w:p>
        </w:tc>
      </w:tr>
      <w:tr w:rsidR="00AC6877" w:rsidRPr="00AC6877" w:rsidTr="001E7109">
        <w:trPr>
          <w:trHeight w:val="270"/>
        </w:trPr>
        <w:tc>
          <w:tcPr>
            <w:tcW w:w="10348" w:type="dxa"/>
            <w:gridSpan w:val="3"/>
            <w:shd w:val="clear" w:color="auto" w:fill="92D050"/>
            <w:vAlign w:val="center"/>
          </w:tcPr>
          <w:p w:rsidR="00AC6877" w:rsidRPr="00AC6877" w:rsidRDefault="00AC6877" w:rsidP="00AC6877">
            <w:pPr>
              <w:numPr>
                <w:ilvl w:val="0"/>
                <w:numId w:val="11"/>
              </w:numPr>
              <w:spacing w:after="160" w:line="259" w:lineRule="auto"/>
              <w:ind w:firstLine="851"/>
              <w:contextualSpacing/>
              <w:jc w:val="both"/>
              <w:rPr>
                <w:rFonts w:eastAsia="Calibri"/>
                <w:b/>
                <w:bCs/>
                <w:color w:val="000000"/>
                <w:lang w:eastAsia="en-US"/>
              </w:rPr>
            </w:pPr>
            <w:r w:rsidRPr="00AC6877">
              <w:rPr>
                <w:rFonts w:eastAsia="Calibri"/>
                <w:b/>
                <w:bCs/>
                <w:color w:val="000000"/>
                <w:lang w:eastAsia="en-US"/>
              </w:rPr>
              <w:t>В сфере передачи (транспортировки) тепловой энергии и теплоснабжения:</w:t>
            </w:r>
          </w:p>
        </w:tc>
      </w:tr>
      <w:tr w:rsidR="00AC6877" w:rsidRPr="00AC6877" w:rsidTr="001E7109">
        <w:trPr>
          <w:trHeight w:val="264"/>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1.</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диагностика и мониторинг состояния тепловых сетей;</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900"/>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2.</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248"/>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3.</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 xml:space="preserve">обеспечение качественной </w:t>
            </w:r>
            <w:proofErr w:type="spellStart"/>
            <w:r w:rsidRPr="00AC6877">
              <w:rPr>
                <w:rFonts w:eastAsia="Calibri"/>
                <w:color w:val="000000"/>
                <w:lang w:eastAsia="en-US"/>
              </w:rPr>
              <w:t>химводоподготовки</w:t>
            </w:r>
            <w:proofErr w:type="spellEnd"/>
            <w:r w:rsidRPr="00AC6877">
              <w:rPr>
                <w:rFonts w:eastAsia="Calibri"/>
                <w:color w:val="000000"/>
                <w:lang w:eastAsia="en-US"/>
              </w:rPr>
              <w:t xml:space="preserve"> </w:t>
            </w:r>
            <w:proofErr w:type="spellStart"/>
            <w:r w:rsidRPr="00AC6877">
              <w:rPr>
                <w:rFonts w:eastAsia="Calibri"/>
                <w:color w:val="000000"/>
                <w:lang w:eastAsia="en-US"/>
              </w:rPr>
              <w:t>подпиточной</w:t>
            </w:r>
            <w:proofErr w:type="spellEnd"/>
            <w:r w:rsidRPr="00AC6877">
              <w:rPr>
                <w:rFonts w:eastAsia="Calibri"/>
                <w:color w:val="000000"/>
                <w:lang w:eastAsia="en-US"/>
              </w:rPr>
              <w:t xml:space="preserve"> воды;</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476"/>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4.</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315"/>
        </w:trPr>
        <w:tc>
          <w:tcPr>
            <w:tcW w:w="304"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5.</w:t>
            </w:r>
          </w:p>
        </w:tc>
        <w:tc>
          <w:tcPr>
            <w:tcW w:w="5825" w:type="dxa"/>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проведение энергетических обследований.</w:t>
            </w:r>
          </w:p>
        </w:tc>
        <w:tc>
          <w:tcPr>
            <w:tcW w:w="4219" w:type="dxa"/>
            <w:vAlign w:val="center"/>
          </w:tcPr>
          <w:p w:rsidR="00AC6877" w:rsidRPr="00AC6877" w:rsidRDefault="00AC6877" w:rsidP="00AC6877">
            <w:pPr>
              <w:ind w:firstLine="851"/>
              <w:contextualSpacing/>
              <w:jc w:val="both"/>
              <w:rPr>
                <w:rFonts w:eastAsia="Calibri"/>
                <w:color w:val="000000"/>
                <w:lang w:eastAsia="en-US"/>
              </w:rPr>
            </w:pPr>
            <w:proofErr w:type="spellStart"/>
            <w:r w:rsidRPr="00AC6877">
              <w:rPr>
                <w:rFonts w:eastAsia="Calibri"/>
                <w:color w:val="000000"/>
                <w:lang w:eastAsia="en-US"/>
              </w:rPr>
              <w:t>Энергоаудит</w:t>
            </w:r>
            <w:proofErr w:type="spellEnd"/>
          </w:p>
        </w:tc>
      </w:tr>
      <w:tr w:rsidR="00AC6877" w:rsidRPr="00AC6877" w:rsidTr="001E7109">
        <w:trPr>
          <w:trHeight w:val="270"/>
        </w:trPr>
        <w:tc>
          <w:tcPr>
            <w:tcW w:w="10348" w:type="dxa"/>
            <w:gridSpan w:val="3"/>
            <w:shd w:val="clear" w:color="auto" w:fill="00B050"/>
          </w:tcPr>
          <w:p w:rsidR="00AC6877" w:rsidRPr="00AC6877" w:rsidRDefault="00AC6877" w:rsidP="00AC6877">
            <w:pPr>
              <w:ind w:firstLine="851"/>
              <w:contextualSpacing/>
              <w:jc w:val="both"/>
              <w:rPr>
                <w:rFonts w:eastAsia="Calibri"/>
                <w:color w:val="000000"/>
                <w:lang w:eastAsia="en-US"/>
              </w:rPr>
            </w:pPr>
            <w:r w:rsidRPr="00AC6877">
              <w:rPr>
                <w:rFonts w:eastAsia="Calibri"/>
                <w:b/>
                <w:bCs/>
                <w:lang w:eastAsia="en-US"/>
              </w:rPr>
              <w:t>В СИСТЕМЕ ХОЛОДНОГО ВОДОСНАБЖЕНИЯ</w:t>
            </w:r>
          </w:p>
        </w:tc>
      </w:tr>
      <w:tr w:rsidR="00AC6877" w:rsidRPr="00AC6877" w:rsidTr="001E7109">
        <w:trPr>
          <w:trHeight w:val="255"/>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диагностика и мониторинг состояния сетей водоснабжения;</w:t>
            </w:r>
          </w:p>
        </w:tc>
        <w:tc>
          <w:tcPr>
            <w:tcW w:w="4219" w:type="dxa"/>
            <w:vMerge w:val="restart"/>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255"/>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внедрение систем мониторинга надзора за водозаборными   скважинами;</w:t>
            </w:r>
          </w:p>
        </w:tc>
        <w:tc>
          <w:tcPr>
            <w:tcW w:w="4219" w:type="dxa"/>
            <w:vMerge/>
          </w:tcPr>
          <w:p w:rsidR="00AC6877" w:rsidRPr="00AC6877" w:rsidRDefault="00AC6877" w:rsidP="00AC6877">
            <w:pPr>
              <w:ind w:firstLine="851"/>
              <w:contextualSpacing/>
              <w:jc w:val="both"/>
              <w:rPr>
                <w:rFonts w:eastAsia="Calibri"/>
                <w:color w:val="000000"/>
                <w:lang w:eastAsia="en-US"/>
              </w:rPr>
            </w:pPr>
          </w:p>
        </w:tc>
      </w:tr>
      <w:tr w:rsidR="00AC6877" w:rsidRPr="00AC6877" w:rsidTr="001E7109">
        <w:trPr>
          <w:trHeight w:val="628"/>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 xml:space="preserve">снижение расходов электрической энергии на собственные и хозяйственные нужды путем применения  </w:t>
            </w:r>
            <w:proofErr w:type="spellStart"/>
            <w:r w:rsidRPr="00AC6877">
              <w:rPr>
                <w:rFonts w:eastAsia="Calibri"/>
                <w:lang w:eastAsia="en-US"/>
              </w:rPr>
              <w:t>энергоэффективного</w:t>
            </w:r>
            <w:proofErr w:type="spellEnd"/>
            <w:r w:rsidRPr="00AC6877">
              <w:rPr>
                <w:rFonts w:eastAsia="Calibri"/>
                <w:lang w:eastAsia="en-US"/>
              </w:rPr>
              <w:t xml:space="preserve"> оборудования, в том числе на освещение;</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монтаж  энергосберегающих ламп освещения</w:t>
            </w:r>
          </w:p>
        </w:tc>
      </w:tr>
      <w:tr w:rsidR="00AC6877" w:rsidRPr="00AC6877" w:rsidTr="001E7109">
        <w:trPr>
          <w:trHeight w:val="255"/>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осушение каналов при подземной прокладке сетей водоснабжения;</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510"/>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lastRenderedPageBreak/>
              <w:t>восстановление  антикоррозионного, теплогидроизоляционного покрытий в доступных местах;</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337"/>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использование современного санитарно-технического оборудования и запорной арматуры;</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510"/>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установка частотно  регулируемых  приводов  на  насосных станциях систем водоснабжения;</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Существует</w:t>
            </w:r>
          </w:p>
        </w:tc>
      </w:tr>
      <w:tr w:rsidR="00AC6877" w:rsidRPr="00AC6877" w:rsidTr="001E7109">
        <w:trPr>
          <w:trHeight w:val="278"/>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применение энергосберегающего оборудования в технологии очистки воды.</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270"/>
        </w:trPr>
        <w:tc>
          <w:tcPr>
            <w:tcW w:w="10348" w:type="dxa"/>
            <w:gridSpan w:val="3"/>
            <w:shd w:val="clear" w:color="auto" w:fill="00B050"/>
          </w:tcPr>
          <w:p w:rsidR="00AC6877" w:rsidRPr="00AC6877" w:rsidRDefault="00AC6877" w:rsidP="00AC6877">
            <w:pPr>
              <w:ind w:firstLine="851"/>
              <w:contextualSpacing/>
              <w:jc w:val="both"/>
              <w:rPr>
                <w:rFonts w:eastAsia="Calibri"/>
                <w:color w:val="000000"/>
                <w:lang w:eastAsia="en-US"/>
              </w:rPr>
            </w:pPr>
            <w:r w:rsidRPr="00AC6877">
              <w:rPr>
                <w:rFonts w:eastAsia="Calibri"/>
                <w:b/>
                <w:bCs/>
                <w:lang w:eastAsia="en-US"/>
              </w:rPr>
              <w:t>В СИСТЕМЕ ВОДООТВЕДЕНИЯ</w:t>
            </w:r>
          </w:p>
        </w:tc>
      </w:tr>
      <w:tr w:rsidR="00AC6877" w:rsidRPr="00AC6877" w:rsidTr="001E7109">
        <w:trPr>
          <w:trHeight w:val="255"/>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Диагностика и мониторинг состояния сетей водоотведения</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510"/>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255"/>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Гидромеханическая очистка сетей водоотведения</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510"/>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 xml:space="preserve">Монтаж </w:t>
            </w:r>
            <w:proofErr w:type="gramStart"/>
            <w:r w:rsidRPr="00AC6877">
              <w:rPr>
                <w:rFonts w:eastAsia="Calibri"/>
                <w:lang w:eastAsia="en-US"/>
              </w:rPr>
              <w:t>систем защиты оборудования сетей водоотведения</w:t>
            </w:r>
            <w:proofErr w:type="gramEnd"/>
            <w:r w:rsidRPr="00AC6877">
              <w:rPr>
                <w:rFonts w:eastAsia="Calibri"/>
                <w:lang w:eastAsia="en-US"/>
              </w:rPr>
              <w:t xml:space="preserve"> от коррозии и других отложений;</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255"/>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 xml:space="preserve">Организация </w:t>
            </w:r>
            <w:proofErr w:type="spellStart"/>
            <w:r w:rsidRPr="00AC6877">
              <w:rPr>
                <w:rFonts w:eastAsia="Calibri"/>
                <w:lang w:eastAsia="en-US"/>
              </w:rPr>
              <w:t>электрохимзащиты</w:t>
            </w:r>
            <w:proofErr w:type="spellEnd"/>
            <w:r w:rsidRPr="00AC6877">
              <w:rPr>
                <w:rFonts w:eastAsia="Calibri"/>
                <w:lang w:eastAsia="en-US"/>
              </w:rPr>
              <w:t xml:space="preserve"> трубопроводов</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693"/>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 xml:space="preserve">Снижение расходов электрической энергии на собственные и хозяйственные нужды путем применения </w:t>
            </w:r>
            <w:proofErr w:type="spellStart"/>
            <w:r w:rsidRPr="00AC6877">
              <w:rPr>
                <w:rFonts w:eastAsia="Calibri"/>
                <w:lang w:eastAsia="en-US"/>
              </w:rPr>
              <w:t>энергоэффективного</w:t>
            </w:r>
            <w:proofErr w:type="spellEnd"/>
            <w:r w:rsidRPr="00AC6877">
              <w:rPr>
                <w:rFonts w:eastAsia="Calibri"/>
                <w:lang w:eastAsia="en-US"/>
              </w:rPr>
              <w:t xml:space="preserve"> оборудования, в том числе на освещение</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510"/>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Восстановление  антикоррозионного, теплогидроизоляционного покрытий в доступных местах;</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510"/>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Использование современного санитарно-технического оборудования и запорной арматуры</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510"/>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r w:rsidR="00AC6877" w:rsidRPr="00AC6877" w:rsidTr="001E7109">
        <w:trPr>
          <w:trHeight w:val="270"/>
        </w:trPr>
        <w:tc>
          <w:tcPr>
            <w:tcW w:w="6129" w:type="dxa"/>
            <w:gridSpan w:val="2"/>
          </w:tcPr>
          <w:p w:rsidR="00AC6877" w:rsidRPr="00AC6877" w:rsidRDefault="00AC6877" w:rsidP="00AC6877">
            <w:pPr>
              <w:ind w:firstLine="851"/>
              <w:contextualSpacing/>
              <w:jc w:val="both"/>
              <w:rPr>
                <w:rFonts w:eastAsia="Calibri"/>
                <w:lang w:eastAsia="en-US"/>
              </w:rPr>
            </w:pPr>
            <w:r w:rsidRPr="00AC6877">
              <w:rPr>
                <w:rFonts w:eastAsia="Calibri"/>
                <w:lang w:eastAsia="en-US"/>
              </w:rPr>
              <w:t>Применение энергосберегающего оборудования в технологии очистки стоков</w:t>
            </w:r>
          </w:p>
        </w:tc>
        <w:tc>
          <w:tcPr>
            <w:tcW w:w="4219" w:type="dxa"/>
            <w:vAlign w:val="center"/>
          </w:tcPr>
          <w:p w:rsidR="00AC6877" w:rsidRPr="00AC6877" w:rsidRDefault="00AC6877" w:rsidP="00AC6877">
            <w:pPr>
              <w:ind w:firstLine="851"/>
              <w:contextualSpacing/>
              <w:jc w:val="both"/>
              <w:rPr>
                <w:rFonts w:eastAsia="Calibri"/>
                <w:color w:val="000000"/>
                <w:lang w:eastAsia="en-US"/>
              </w:rPr>
            </w:pPr>
            <w:r w:rsidRPr="00AC6877">
              <w:rPr>
                <w:rFonts w:eastAsia="Calibri"/>
                <w:color w:val="000000"/>
                <w:lang w:eastAsia="en-US"/>
              </w:rPr>
              <w:t>Постоянно</w:t>
            </w:r>
          </w:p>
        </w:tc>
      </w:tr>
    </w:tbl>
    <w:p w:rsidR="00AC6877" w:rsidRPr="00AC6877" w:rsidRDefault="00AC6877" w:rsidP="00AC6877">
      <w:pPr>
        <w:ind w:firstLine="851"/>
        <w:contextualSpacing/>
        <w:jc w:val="both"/>
        <w:rPr>
          <w:rFonts w:eastAsia="Calibri"/>
          <w:sz w:val="28"/>
          <w:szCs w:val="24"/>
          <w:lang w:eastAsia="en-US"/>
        </w:rPr>
      </w:pPr>
    </w:p>
    <w:p w:rsidR="00AC6877" w:rsidRPr="00AC6877" w:rsidRDefault="00AC6877" w:rsidP="00AC6877">
      <w:pPr>
        <w:keepNext/>
        <w:ind w:firstLine="851"/>
        <w:contextualSpacing/>
        <w:jc w:val="both"/>
        <w:outlineLvl w:val="1"/>
        <w:rPr>
          <w:b/>
          <w:sz w:val="28"/>
          <w:szCs w:val="28"/>
          <w:lang w:eastAsia="en-US"/>
        </w:rPr>
      </w:pPr>
      <w:bookmarkStart w:id="45" w:name="_Toc434588892"/>
      <w:r w:rsidRPr="00AC6877">
        <w:rPr>
          <w:b/>
          <w:sz w:val="28"/>
          <w:szCs w:val="28"/>
          <w:lang w:eastAsia="en-US"/>
        </w:rPr>
        <w:t>5.</w:t>
      </w:r>
      <w:r w:rsidR="00B43646">
        <w:rPr>
          <w:b/>
          <w:sz w:val="28"/>
          <w:szCs w:val="28"/>
          <w:lang w:val="tt-RU" w:eastAsia="en-US"/>
        </w:rPr>
        <w:t>7</w:t>
      </w:r>
      <w:r w:rsidRPr="00AC6877">
        <w:rPr>
          <w:b/>
          <w:sz w:val="28"/>
          <w:szCs w:val="28"/>
          <w:lang w:eastAsia="en-US"/>
        </w:rPr>
        <w:t>.2 Обязательные мероприятия по защите систем теплоснабжения, водоснабжения и водоотведения от угроз техногенного, природного характера</w:t>
      </w:r>
      <w:bookmarkEnd w:id="45"/>
    </w:p>
    <w:p w:rsidR="00AC6877" w:rsidRPr="00AC6877" w:rsidRDefault="00AC6877" w:rsidP="00AC6877">
      <w:pPr>
        <w:keepNext/>
        <w:ind w:firstLine="851"/>
        <w:contextualSpacing/>
        <w:jc w:val="both"/>
        <w:outlineLvl w:val="1"/>
        <w:rPr>
          <w:b/>
          <w:sz w:val="28"/>
          <w:szCs w:val="28"/>
          <w:lang w:eastAsia="en-US"/>
        </w:rPr>
      </w:pPr>
    </w:p>
    <w:p w:rsidR="00AC6877" w:rsidRPr="00AC6877" w:rsidRDefault="00AC6877" w:rsidP="00AC6877">
      <w:pPr>
        <w:tabs>
          <w:tab w:val="left" w:pos="1000"/>
        </w:tabs>
        <w:ind w:firstLine="851"/>
        <w:contextualSpacing/>
        <w:jc w:val="both"/>
        <w:rPr>
          <w:rFonts w:eastAsia="Calibri"/>
          <w:sz w:val="28"/>
          <w:szCs w:val="22"/>
          <w:lang w:eastAsia="en-US"/>
        </w:rPr>
      </w:pPr>
      <w:r w:rsidRPr="00AC6877">
        <w:rPr>
          <w:rFonts w:eastAsia="Calibri"/>
          <w:sz w:val="28"/>
          <w:szCs w:val="22"/>
          <w:lang w:eastAsia="en-US"/>
        </w:rPr>
        <w:t>Таблица 5.8.2 - Перечень мероприятий, направленных на защиту систем теплоснабжения, водоснабжения и водоотведения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0"/>
        <w:gridCol w:w="4096"/>
      </w:tblGrid>
      <w:tr w:rsidR="00AC6877" w:rsidRPr="00AC6877" w:rsidTr="001E7109">
        <w:trPr>
          <w:trHeight w:val="329"/>
        </w:trPr>
        <w:tc>
          <w:tcPr>
            <w:tcW w:w="6360" w:type="dxa"/>
            <w:shd w:val="clear" w:color="auto" w:fill="00B050"/>
          </w:tcPr>
          <w:p w:rsidR="00AC6877" w:rsidRPr="00AC6877" w:rsidRDefault="00AC6877" w:rsidP="00AC6877">
            <w:pPr>
              <w:ind w:firstLine="851"/>
              <w:contextualSpacing/>
              <w:jc w:val="both"/>
              <w:rPr>
                <w:rFonts w:eastAsia="Calibri"/>
                <w:b/>
                <w:bCs/>
                <w:color w:val="000000"/>
                <w:lang w:eastAsia="en-US"/>
              </w:rPr>
            </w:pPr>
            <w:r w:rsidRPr="00AC6877">
              <w:rPr>
                <w:rFonts w:eastAsia="Calibri"/>
                <w:b/>
                <w:bCs/>
                <w:color w:val="000000"/>
                <w:lang w:eastAsia="en-US"/>
              </w:rPr>
              <w:t xml:space="preserve">Перечень мероприятий </w:t>
            </w:r>
          </w:p>
        </w:tc>
        <w:tc>
          <w:tcPr>
            <w:tcW w:w="4096" w:type="dxa"/>
            <w:shd w:val="clear" w:color="auto" w:fill="00B050"/>
          </w:tcPr>
          <w:p w:rsidR="00AC6877" w:rsidRPr="00AC6877" w:rsidRDefault="00AC6877" w:rsidP="00AC6877">
            <w:pPr>
              <w:ind w:firstLine="851"/>
              <w:contextualSpacing/>
              <w:jc w:val="both"/>
              <w:rPr>
                <w:rFonts w:eastAsia="Calibri"/>
                <w:b/>
                <w:bCs/>
                <w:color w:val="000000"/>
                <w:lang w:eastAsia="en-US"/>
              </w:rPr>
            </w:pPr>
            <w:r w:rsidRPr="00AC6877">
              <w:rPr>
                <w:rFonts w:eastAsia="Calibri"/>
                <w:b/>
                <w:bCs/>
                <w:color w:val="000000"/>
                <w:lang w:eastAsia="en-US"/>
              </w:rPr>
              <w:t xml:space="preserve">Сроки проведения мероприятий </w:t>
            </w:r>
          </w:p>
        </w:tc>
      </w:tr>
      <w:tr w:rsidR="00AC6877" w:rsidRPr="00AC6877" w:rsidTr="001E7109">
        <w:trPr>
          <w:trHeight w:val="289"/>
        </w:trPr>
        <w:tc>
          <w:tcPr>
            <w:tcW w:w="10456" w:type="dxa"/>
            <w:gridSpan w:val="2"/>
            <w:shd w:val="clear" w:color="auto" w:fill="00B050"/>
          </w:tcPr>
          <w:p w:rsidR="00AC6877" w:rsidRPr="00AC6877" w:rsidRDefault="00AC6877" w:rsidP="00AC6877">
            <w:pPr>
              <w:ind w:firstLine="851"/>
              <w:contextualSpacing/>
              <w:jc w:val="both"/>
              <w:rPr>
                <w:rFonts w:eastAsia="Calibri"/>
                <w:b/>
                <w:bCs/>
                <w:color w:val="000000"/>
                <w:lang w:eastAsia="en-US"/>
              </w:rPr>
            </w:pPr>
            <w:r w:rsidRPr="00AC6877">
              <w:rPr>
                <w:rFonts w:eastAsia="Calibri"/>
                <w:b/>
                <w:bCs/>
                <w:lang w:eastAsia="en-US"/>
              </w:rPr>
              <w:t>В СИСТЕМЕ ТЕПЛОСНАБЖЕНИЯ</w:t>
            </w:r>
          </w:p>
        </w:tc>
      </w:tr>
      <w:tr w:rsidR="00AC6877" w:rsidRPr="00AC6877" w:rsidTr="001E7109">
        <w:trPr>
          <w:trHeight w:val="70"/>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Своевременное диагностирование технического состояния объектов теплоснабжения</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70"/>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 xml:space="preserve">Предотвращение и ликвидация последствий аварий на сетях и сооружениях теплоснабжения </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70"/>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70"/>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Обучение персонала</w:t>
            </w:r>
          </w:p>
        </w:tc>
        <w:tc>
          <w:tcPr>
            <w:tcW w:w="4096" w:type="dxa"/>
            <w:vAlign w:val="center"/>
          </w:tcPr>
          <w:p w:rsidR="00AC6877" w:rsidRPr="00AC6877" w:rsidRDefault="00AC6877" w:rsidP="00AC6877">
            <w:pPr>
              <w:ind w:firstLine="851"/>
              <w:contextualSpacing/>
              <w:jc w:val="both"/>
              <w:rPr>
                <w:rFonts w:eastAsia="Calibri"/>
                <w:b/>
                <w:bCs/>
                <w:color w:val="000000"/>
                <w:lang w:eastAsia="en-US"/>
              </w:rPr>
            </w:pPr>
            <w:r w:rsidRPr="00AC6877">
              <w:rPr>
                <w:rFonts w:eastAsia="Calibri"/>
                <w:lang w:eastAsia="en-US"/>
              </w:rPr>
              <w:t>Постоянно</w:t>
            </w:r>
          </w:p>
        </w:tc>
      </w:tr>
      <w:tr w:rsidR="00AC6877" w:rsidRPr="00AC6877" w:rsidTr="001E7109">
        <w:trPr>
          <w:trHeight w:val="270"/>
        </w:trPr>
        <w:tc>
          <w:tcPr>
            <w:tcW w:w="10456" w:type="dxa"/>
            <w:gridSpan w:val="2"/>
            <w:shd w:val="clear" w:color="auto" w:fill="00B050"/>
          </w:tcPr>
          <w:p w:rsidR="00AC6877" w:rsidRPr="00AC6877" w:rsidRDefault="00AC6877" w:rsidP="00AC6877">
            <w:pPr>
              <w:ind w:firstLine="851"/>
              <w:contextualSpacing/>
              <w:jc w:val="both"/>
              <w:rPr>
                <w:rFonts w:eastAsia="Calibri"/>
                <w:color w:val="000000"/>
                <w:lang w:eastAsia="en-US"/>
              </w:rPr>
            </w:pPr>
            <w:r w:rsidRPr="00AC6877">
              <w:rPr>
                <w:rFonts w:eastAsia="Calibri"/>
                <w:b/>
                <w:bCs/>
                <w:lang w:eastAsia="en-US"/>
              </w:rPr>
              <w:lastRenderedPageBreak/>
              <w:t>В СИСТЕМЕ ХОЛОДНОГО ВОДОСНАБЖЕНИЯ</w:t>
            </w:r>
          </w:p>
        </w:tc>
      </w:tr>
      <w:tr w:rsidR="00AC6877" w:rsidRPr="00AC6877" w:rsidTr="001E7109">
        <w:trPr>
          <w:trHeight w:val="429"/>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Своевременное диагностирование технического состояния объектов водоснабжения</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255"/>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 xml:space="preserve">Предотвращение и ликвидация последствий аварий на сетях и сооружениях водоснабжения </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510"/>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337"/>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270"/>
        </w:trPr>
        <w:tc>
          <w:tcPr>
            <w:tcW w:w="10456" w:type="dxa"/>
            <w:gridSpan w:val="2"/>
            <w:shd w:val="clear" w:color="auto" w:fill="00B050"/>
          </w:tcPr>
          <w:p w:rsidR="00AC6877" w:rsidRPr="00AC6877" w:rsidRDefault="00AC6877" w:rsidP="00AC6877">
            <w:pPr>
              <w:ind w:firstLine="851"/>
              <w:contextualSpacing/>
              <w:jc w:val="both"/>
              <w:rPr>
                <w:rFonts w:eastAsia="Calibri"/>
                <w:color w:val="000000"/>
                <w:lang w:eastAsia="en-US"/>
              </w:rPr>
            </w:pPr>
            <w:r w:rsidRPr="00AC6877">
              <w:rPr>
                <w:rFonts w:eastAsia="Calibri"/>
                <w:b/>
                <w:bCs/>
                <w:lang w:eastAsia="en-US"/>
              </w:rPr>
              <w:t>В СИСТЕМЕ ВОДООТВЕДЕНИЯ</w:t>
            </w:r>
          </w:p>
        </w:tc>
      </w:tr>
      <w:tr w:rsidR="00AC6877" w:rsidRPr="00AC6877" w:rsidTr="001E7109">
        <w:trPr>
          <w:trHeight w:val="455"/>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Своевременное диагностирование технического состояния объектов водоотведения</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255"/>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 xml:space="preserve">Предотвращение и ликвидация последствий аварий на сетях и сооружениях водоотведения </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510"/>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337"/>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r w:rsidR="00AC6877" w:rsidRPr="00AC6877" w:rsidTr="001E7109">
        <w:trPr>
          <w:trHeight w:val="337"/>
        </w:trPr>
        <w:tc>
          <w:tcPr>
            <w:tcW w:w="6360"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Обучение персонала</w:t>
            </w:r>
          </w:p>
        </w:tc>
        <w:tc>
          <w:tcPr>
            <w:tcW w:w="4096" w:type="dxa"/>
          </w:tcPr>
          <w:p w:rsidR="00AC6877" w:rsidRPr="00AC6877" w:rsidRDefault="00AC6877" w:rsidP="00AC6877">
            <w:pPr>
              <w:ind w:firstLine="851"/>
              <w:contextualSpacing/>
              <w:jc w:val="both"/>
              <w:rPr>
                <w:rFonts w:eastAsia="Calibri"/>
                <w:lang w:eastAsia="en-US"/>
              </w:rPr>
            </w:pPr>
            <w:r w:rsidRPr="00AC6877">
              <w:rPr>
                <w:rFonts w:eastAsia="Calibri"/>
                <w:lang w:eastAsia="en-US"/>
              </w:rPr>
              <w:t>Постоянно</w:t>
            </w:r>
          </w:p>
        </w:tc>
      </w:tr>
    </w:tbl>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32"/>
          <w:szCs w:val="32"/>
          <w:lang w:eastAsia="en-US"/>
        </w:rPr>
      </w:pPr>
      <w:r w:rsidRPr="00AC6877">
        <w:rPr>
          <w:rFonts w:eastAsia="Calibri"/>
          <w:b/>
          <w:sz w:val="32"/>
          <w:szCs w:val="32"/>
          <w:lang w:eastAsia="en-US"/>
        </w:rPr>
        <w:t>6 Источники инвестиций, тарифы и доступность программы для населения</w:t>
      </w:r>
    </w:p>
    <w:p w:rsidR="00AC6877" w:rsidRPr="00AC6877" w:rsidRDefault="00AC6877" w:rsidP="00AC6877">
      <w:pPr>
        <w:ind w:firstLine="851"/>
        <w:contextualSpacing/>
        <w:jc w:val="both"/>
        <w:rPr>
          <w:rFonts w:eastAsia="Calibri"/>
          <w:b/>
          <w:sz w:val="32"/>
          <w:szCs w:val="32"/>
          <w:lang w:eastAsia="en-US"/>
        </w:rPr>
      </w:pPr>
    </w:p>
    <w:bookmarkEnd w:id="43"/>
    <w:bookmarkEnd w:id="44"/>
    <w:p w:rsidR="00AC6877" w:rsidRPr="00AC6877" w:rsidRDefault="00AC6877" w:rsidP="00AC6877">
      <w:pPr>
        <w:ind w:firstLine="851"/>
        <w:contextualSpacing/>
        <w:jc w:val="both"/>
        <w:rPr>
          <w:rFonts w:eastAsia="Calibri"/>
          <w:spacing w:val="3"/>
          <w:sz w:val="28"/>
          <w:szCs w:val="28"/>
          <w:lang w:eastAsia="en-US"/>
        </w:rPr>
      </w:pPr>
      <w:r w:rsidRPr="00AC6877">
        <w:rPr>
          <w:rFonts w:eastAsia="Calibri"/>
          <w:b/>
          <w:spacing w:val="3"/>
          <w:sz w:val="28"/>
          <w:szCs w:val="28"/>
          <w:lang w:eastAsia="en-US"/>
        </w:rPr>
        <w:t>6.1 Объем и источники финансирования Программы</w:t>
      </w:r>
      <w:r w:rsidRPr="00AC6877">
        <w:rPr>
          <w:rFonts w:eastAsia="Calibri"/>
          <w:spacing w:val="3"/>
          <w:sz w:val="28"/>
          <w:szCs w:val="28"/>
          <w:lang w:eastAsia="en-US"/>
        </w:rPr>
        <w:t xml:space="preserve"> </w:t>
      </w:r>
    </w:p>
    <w:p w:rsidR="00AC6877" w:rsidRPr="00AC6877" w:rsidRDefault="00AC6877" w:rsidP="00AC6877">
      <w:pPr>
        <w:ind w:firstLine="851"/>
        <w:contextualSpacing/>
        <w:jc w:val="both"/>
        <w:rPr>
          <w:rFonts w:eastAsia="Calibri"/>
          <w:spacing w:val="3"/>
          <w:sz w:val="28"/>
          <w:szCs w:val="28"/>
          <w:lang w:eastAsia="en-US"/>
        </w:rPr>
      </w:pPr>
    </w:p>
    <w:p w:rsidR="00AC6877" w:rsidRPr="00AC6877" w:rsidRDefault="00AC6877" w:rsidP="00AC6877">
      <w:pPr>
        <w:ind w:firstLine="851"/>
        <w:contextualSpacing/>
        <w:jc w:val="both"/>
        <w:rPr>
          <w:rFonts w:eastAsia="Calibri"/>
          <w:spacing w:val="3"/>
          <w:sz w:val="28"/>
          <w:szCs w:val="28"/>
          <w:lang w:eastAsia="en-US"/>
        </w:rPr>
      </w:pPr>
      <w:r w:rsidRPr="00AC6877">
        <w:rPr>
          <w:rFonts w:eastAsia="Calibri"/>
          <w:spacing w:val="3"/>
          <w:sz w:val="28"/>
          <w:szCs w:val="28"/>
          <w:lang w:eastAsia="en-US"/>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принадлежности. В общем случае источники инвестиций на реализацию мероприятий, предусмотренными данной программой можно изобразить следующим образом:</w:t>
      </w:r>
    </w:p>
    <w:p w:rsidR="00AC6877" w:rsidRPr="00AC6877" w:rsidRDefault="00AC6877" w:rsidP="00AC6877">
      <w:pPr>
        <w:ind w:firstLine="851"/>
        <w:contextualSpacing/>
        <w:jc w:val="both"/>
        <w:rPr>
          <w:rFonts w:eastAsia="Calibri"/>
          <w:spacing w:val="3"/>
          <w:sz w:val="28"/>
          <w:szCs w:val="28"/>
          <w:lang w:eastAsia="en-US"/>
        </w:rPr>
      </w:pPr>
    </w:p>
    <w:p w:rsidR="00AC6877" w:rsidRPr="00AC6877" w:rsidRDefault="00AC6877" w:rsidP="00AC6877">
      <w:pPr>
        <w:contextualSpacing/>
        <w:jc w:val="both"/>
        <w:rPr>
          <w:rFonts w:eastAsia="Calibri"/>
          <w:spacing w:val="3"/>
          <w:sz w:val="28"/>
          <w:szCs w:val="28"/>
          <w:lang w:eastAsia="en-US"/>
        </w:rPr>
      </w:pPr>
      <w:r w:rsidRPr="00AC6877">
        <w:rPr>
          <w:rFonts w:eastAsia="Calibri"/>
          <w:noProof/>
          <w:spacing w:val="3"/>
          <w:sz w:val="28"/>
          <w:szCs w:val="28"/>
        </w:rPr>
        <w:lastRenderedPageBreak/>
        <w:drawing>
          <wp:inline distT="0" distB="0" distL="0" distR="0" wp14:anchorId="5970FE9B" wp14:editId="5EE45786">
            <wp:extent cx="6496493" cy="3189768"/>
            <wp:effectExtent l="0" t="38100" r="0" b="1079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C6877" w:rsidRPr="00AC6877" w:rsidRDefault="00AC6877" w:rsidP="00AC6877">
      <w:pPr>
        <w:ind w:firstLine="851"/>
        <w:contextualSpacing/>
        <w:jc w:val="both"/>
        <w:rPr>
          <w:rFonts w:eastAsia="Calibri"/>
          <w:spacing w:val="3"/>
          <w:sz w:val="28"/>
          <w:szCs w:val="28"/>
          <w:lang w:eastAsia="en-US"/>
        </w:rPr>
      </w:pPr>
    </w:p>
    <w:p w:rsidR="00AC6877" w:rsidRPr="00AC6877" w:rsidRDefault="00AC6877" w:rsidP="00AC6877">
      <w:pPr>
        <w:ind w:firstLine="851"/>
        <w:contextualSpacing/>
        <w:jc w:val="both"/>
        <w:rPr>
          <w:b/>
          <w:sz w:val="28"/>
          <w:szCs w:val="28"/>
        </w:rPr>
      </w:pPr>
      <w:r w:rsidRPr="00AC6877">
        <w:rPr>
          <w:b/>
          <w:sz w:val="28"/>
          <w:szCs w:val="28"/>
        </w:rPr>
        <w:t>6.2 Тарифы и доступность программы для населения</w:t>
      </w:r>
    </w:p>
    <w:p w:rsidR="00AC6877" w:rsidRPr="00AC6877" w:rsidRDefault="00AC6877" w:rsidP="00AC6877">
      <w:pPr>
        <w:ind w:firstLine="851"/>
        <w:contextualSpacing/>
        <w:jc w:val="both"/>
        <w:rPr>
          <w:b/>
          <w:sz w:val="28"/>
          <w:szCs w:val="28"/>
          <w:lang w:eastAsia="en-US" w:bidi="ru-RU"/>
        </w:rPr>
      </w:pP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Расчет пла</w:t>
      </w:r>
      <w:r w:rsidR="00B43646">
        <w:rPr>
          <w:rFonts w:eastAsia="Calibri"/>
          <w:bCs/>
          <w:sz w:val="28"/>
          <w:szCs w:val="28"/>
          <w:lang w:eastAsia="en-US" w:bidi="ru-RU"/>
        </w:rPr>
        <w:t>тежеспособности населения на 20</w:t>
      </w:r>
      <w:r w:rsidR="00B43646">
        <w:rPr>
          <w:rFonts w:eastAsia="Calibri"/>
          <w:bCs/>
          <w:sz w:val="28"/>
          <w:szCs w:val="28"/>
          <w:lang w:val="tt-RU" w:eastAsia="en-US" w:bidi="ru-RU"/>
        </w:rPr>
        <w:t>20</w:t>
      </w:r>
      <w:r w:rsidRPr="00AC6877">
        <w:rPr>
          <w:rFonts w:eastAsia="Calibri"/>
          <w:bCs/>
          <w:sz w:val="28"/>
          <w:szCs w:val="28"/>
          <w:lang w:eastAsia="en-US" w:bidi="ru-RU"/>
        </w:rPr>
        <w:t xml:space="preserve"> год базируется на следующих показателях.</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Средняя за</w:t>
      </w:r>
      <w:r w:rsidR="00B43646">
        <w:rPr>
          <w:rFonts w:eastAsia="Calibri"/>
          <w:bCs/>
          <w:sz w:val="28"/>
          <w:szCs w:val="28"/>
          <w:lang w:eastAsia="en-US" w:bidi="ru-RU"/>
        </w:rPr>
        <w:t>работная плата населения за 20</w:t>
      </w:r>
      <w:r w:rsidR="00B43646">
        <w:rPr>
          <w:rFonts w:eastAsia="Calibri"/>
          <w:bCs/>
          <w:sz w:val="28"/>
          <w:szCs w:val="28"/>
          <w:lang w:val="tt-RU" w:eastAsia="en-US" w:bidi="ru-RU"/>
        </w:rPr>
        <w:t>20</w:t>
      </w:r>
      <w:r w:rsidRPr="00AC6877">
        <w:rPr>
          <w:rFonts w:eastAsia="Calibri"/>
          <w:bCs/>
          <w:sz w:val="28"/>
          <w:szCs w:val="28"/>
          <w:lang w:eastAsia="en-US" w:bidi="ru-RU"/>
        </w:rPr>
        <w:t xml:space="preserve"> год составила </w:t>
      </w:r>
      <w:r w:rsidRPr="00AC6877">
        <w:rPr>
          <w:color w:val="000000"/>
          <w:sz w:val="28"/>
        </w:rPr>
        <w:t>10935</w:t>
      </w:r>
      <w:r w:rsidRPr="00AC6877">
        <w:rPr>
          <w:color w:val="000000"/>
        </w:rPr>
        <w:t xml:space="preserve"> </w:t>
      </w:r>
      <w:r w:rsidR="00B43646">
        <w:rPr>
          <w:rFonts w:eastAsia="Calibri"/>
          <w:bCs/>
          <w:sz w:val="28"/>
          <w:szCs w:val="28"/>
          <w:lang w:eastAsia="en-US" w:bidi="ru-RU"/>
        </w:rPr>
        <w:t>руб., согласно прогнозу, в 20</w:t>
      </w:r>
      <w:r w:rsidR="00B43646">
        <w:rPr>
          <w:rFonts w:eastAsia="Calibri"/>
          <w:bCs/>
          <w:sz w:val="28"/>
          <w:szCs w:val="28"/>
          <w:lang w:val="tt-RU" w:eastAsia="en-US" w:bidi="ru-RU"/>
        </w:rPr>
        <w:t>21</w:t>
      </w:r>
      <w:r w:rsidRPr="00AC6877">
        <w:rPr>
          <w:rFonts w:eastAsia="Calibri"/>
          <w:bCs/>
          <w:sz w:val="28"/>
          <w:szCs w:val="28"/>
          <w:lang w:eastAsia="en-US" w:bidi="ru-RU"/>
        </w:rPr>
        <w:t xml:space="preserve"> году она составит порядка 14214 рублей. Если говорить о среднедушевом доходе населения, то он существенно ниже и </w:t>
      </w:r>
      <w:r w:rsidR="00B43646">
        <w:rPr>
          <w:rFonts w:eastAsia="Calibri"/>
          <w:bCs/>
          <w:sz w:val="28"/>
          <w:szCs w:val="28"/>
          <w:lang w:eastAsia="en-US" w:bidi="ru-RU"/>
        </w:rPr>
        <w:t>составляет 12 945 рублей на 20</w:t>
      </w:r>
      <w:r w:rsidR="00B43646">
        <w:rPr>
          <w:rFonts w:eastAsia="Calibri"/>
          <w:bCs/>
          <w:sz w:val="28"/>
          <w:szCs w:val="28"/>
          <w:lang w:val="tt-RU" w:eastAsia="en-US" w:bidi="ru-RU"/>
        </w:rPr>
        <w:t>22</w:t>
      </w:r>
      <w:r w:rsidRPr="00AC6877">
        <w:rPr>
          <w:rFonts w:eastAsia="Calibri"/>
          <w:bCs/>
          <w:sz w:val="28"/>
          <w:szCs w:val="28"/>
          <w:lang w:eastAsia="en-US" w:bidi="ru-RU"/>
        </w:rPr>
        <w:t xml:space="preserve"> год.</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 xml:space="preserve">Федеральный стандарт предельной стоимости </w:t>
      </w:r>
      <w:proofErr w:type="gramStart"/>
      <w:r w:rsidRPr="00AC6877">
        <w:rPr>
          <w:rFonts w:eastAsia="Calibri"/>
          <w:bCs/>
          <w:sz w:val="28"/>
          <w:szCs w:val="28"/>
          <w:lang w:eastAsia="en-US" w:bidi="ru-RU"/>
        </w:rPr>
        <w:t>предоставляемых</w:t>
      </w:r>
      <w:proofErr w:type="gramEnd"/>
      <w:r w:rsidRPr="00AC6877">
        <w:rPr>
          <w:rFonts w:eastAsia="Calibri"/>
          <w:bCs/>
          <w:sz w:val="28"/>
          <w:szCs w:val="28"/>
          <w:lang w:eastAsia="en-US" w:bidi="ru-RU"/>
        </w:rPr>
        <w:t xml:space="preserve"> ЖКУ на </w:t>
      </w:r>
      <w:smartTag w:uri="urn:schemas-microsoft-com:office:smarttags" w:element="metricconverter">
        <w:smartTagPr>
          <w:attr w:name="ProductID" w:val="1 кв. м"/>
        </w:smartTagPr>
        <w:r w:rsidRPr="00AC6877">
          <w:rPr>
            <w:rFonts w:eastAsia="Calibri"/>
            <w:bCs/>
            <w:sz w:val="28"/>
            <w:szCs w:val="28"/>
            <w:lang w:eastAsia="en-US" w:bidi="ru-RU"/>
          </w:rPr>
          <w:t>1 кв. м</w:t>
        </w:r>
      </w:smartTag>
      <w:r w:rsidRPr="00AC6877">
        <w:rPr>
          <w:rFonts w:eastAsia="Calibri"/>
          <w:bCs/>
          <w:sz w:val="28"/>
          <w:szCs w:val="28"/>
          <w:lang w:eastAsia="en-US" w:bidi="ru-RU"/>
        </w:rPr>
        <w:t xml:space="preserve"> общей площади жилья в месяц в</w:t>
      </w:r>
      <w:r w:rsidR="00B43646">
        <w:rPr>
          <w:rFonts w:eastAsia="Calibri"/>
          <w:bCs/>
          <w:sz w:val="28"/>
          <w:szCs w:val="28"/>
          <w:lang w:eastAsia="en-US" w:bidi="ru-RU"/>
        </w:rPr>
        <w:t xml:space="preserve"> Республике Башкортостан на 20</w:t>
      </w:r>
      <w:r w:rsidR="00B43646">
        <w:rPr>
          <w:rFonts w:eastAsia="Calibri"/>
          <w:bCs/>
          <w:sz w:val="28"/>
          <w:szCs w:val="28"/>
          <w:lang w:val="tt-RU" w:eastAsia="en-US" w:bidi="ru-RU"/>
        </w:rPr>
        <w:t>20</w:t>
      </w:r>
      <w:r w:rsidRPr="00AC6877">
        <w:rPr>
          <w:rFonts w:eastAsia="Calibri"/>
          <w:bCs/>
          <w:sz w:val="28"/>
          <w:szCs w:val="28"/>
          <w:lang w:eastAsia="en-US" w:bidi="ru-RU"/>
        </w:rPr>
        <w:t xml:space="preserve"> год в размере 112,9 руб. в месяц;</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 xml:space="preserve">Предельная величина платежей граждан за ЖКУ на </w:t>
      </w:r>
      <w:smartTag w:uri="urn:schemas-microsoft-com:office:smarttags" w:element="metricconverter">
        <w:smartTagPr>
          <w:attr w:name="ProductID" w:val="1 кв. м"/>
        </w:smartTagPr>
        <w:r w:rsidRPr="00AC6877">
          <w:rPr>
            <w:rFonts w:eastAsia="Calibri"/>
            <w:bCs/>
            <w:sz w:val="28"/>
            <w:szCs w:val="28"/>
            <w:lang w:eastAsia="en-US" w:bidi="ru-RU"/>
          </w:rPr>
          <w:t>1 кв. м</w:t>
        </w:r>
      </w:smartTag>
      <w:r w:rsidRPr="00AC6877">
        <w:rPr>
          <w:rFonts w:eastAsia="Calibri"/>
          <w:bCs/>
          <w:sz w:val="28"/>
          <w:szCs w:val="28"/>
          <w:lang w:eastAsia="en-US" w:bidi="ru-RU"/>
        </w:rPr>
        <w:t xml:space="preserve"> общей площади жилья в зависимости от среднедушевого дохода населения определяется по следующей формуле:</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pt;height:29pt" o:ole="">
            <v:imagedata r:id="rId13" o:title=""/>
          </v:shape>
          <o:OLEObject Type="Embed" ProgID="Equation.3" ShapeID="_x0000_i1025" DrawAspect="Content" ObjectID="_1659333323" r:id="rId14"/>
        </w:object>
      </w:r>
      <w:r w:rsidRPr="00AC6877">
        <w:rPr>
          <w:rFonts w:eastAsia="Calibri"/>
          <w:bCs/>
          <w:sz w:val="28"/>
          <w:szCs w:val="28"/>
          <w:lang w:eastAsia="en-US" w:bidi="ru-RU"/>
        </w:rPr>
        <w:t>,</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где: Д - среднедушевой доход населения, руб. на 1 чел. в месяц;</w:t>
      </w:r>
    </w:p>
    <w:p w:rsidR="00AC6877" w:rsidRPr="00AC6877" w:rsidRDefault="00AC6877" w:rsidP="00AC6877">
      <w:pPr>
        <w:tabs>
          <w:tab w:val="left" w:pos="1000"/>
        </w:tabs>
        <w:ind w:firstLine="851"/>
        <w:contextualSpacing/>
        <w:jc w:val="both"/>
        <w:rPr>
          <w:rFonts w:eastAsia="Calibri"/>
          <w:bCs/>
          <w:sz w:val="28"/>
          <w:szCs w:val="28"/>
          <w:lang w:eastAsia="en-US" w:bidi="ru-RU"/>
        </w:rPr>
      </w:pPr>
      <w:smartTag w:uri="urn:schemas-microsoft-com:office:smarttags" w:element="metricconverter">
        <w:smartTagPr>
          <w:attr w:name="ProductID" w:val="18 кв. м"/>
        </w:smartTagPr>
        <w:r w:rsidRPr="00AC6877">
          <w:rPr>
            <w:rFonts w:eastAsia="Calibri"/>
            <w:bCs/>
            <w:sz w:val="28"/>
            <w:szCs w:val="28"/>
            <w:lang w:eastAsia="en-US" w:bidi="ru-RU"/>
          </w:rPr>
          <w:t>18 кв. м</w:t>
        </w:r>
      </w:smartTag>
      <w:r w:rsidRPr="00AC6877">
        <w:rPr>
          <w:rFonts w:eastAsia="Calibri"/>
          <w:bCs/>
          <w:sz w:val="28"/>
          <w:szCs w:val="28"/>
          <w:lang w:eastAsia="en-US" w:bidi="ru-RU"/>
        </w:rPr>
        <w:t xml:space="preserve"> - установленн</w:t>
      </w:r>
      <w:r w:rsidR="00B43646">
        <w:rPr>
          <w:rFonts w:eastAsia="Calibri"/>
          <w:bCs/>
          <w:sz w:val="28"/>
          <w:szCs w:val="28"/>
          <w:lang w:eastAsia="en-US" w:bidi="ru-RU"/>
        </w:rPr>
        <w:t>ый региональный стандарт на 20</w:t>
      </w:r>
      <w:r w:rsidR="00B43646">
        <w:rPr>
          <w:rFonts w:eastAsia="Calibri"/>
          <w:bCs/>
          <w:sz w:val="28"/>
          <w:szCs w:val="28"/>
          <w:lang w:val="tt-RU" w:eastAsia="en-US" w:bidi="ru-RU"/>
        </w:rPr>
        <w:t>20</w:t>
      </w:r>
      <w:r w:rsidRPr="00AC6877">
        <w:rPr>
          <w:rFonts w:eastAsia="Calibri"/>
          <w:bCs/>
          <w:sz w:val="28"/>
          <w:szCs w:val="28"/>
          <w:lang w:eastAsia="en-US" w:bidi="ru-RU"/>
        </w:rPr>
        <w:t xml:space="preserve"> год нормативной площади жилого помещения, используемой для расчета субсидий на 1 чел.;</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15% - установленн</w:t>
      </w:r>
      <w:r w:rsidR="00B43646">
        <w:rPr>
          <w:rFonts w:eastAsia="Calibri"/>
          <w:bCs/>
          <w:sz w:val="28"/>
          <w:szCs w:val="28"/>
          <w:lang w:eastAsia="en-US" w:bidi="ru-RU"/>
        </w:rPr>
        <w:t>ый региональный стандарт на 20</w:t>
      </w:r>
      <w:r w:rsidR="00B43646">
        <w:rPr>
          <w:rFonts w:eastAsia="Calibri"/>
          <w:bCs/>
          <w:sz w:val="28"/>
          <w:szCs w:val="28"/>
          <w:lang w:val="tt-RU" w:eastAsia="en-US" w:bidi="ru-RU"/>
        </w:rPr>
        <w:t>21</w:t>
      </w:r>
      <w:r w:rsidRPr="00AC6877">
        <w:rPr>
          <w:rFonts w:eastAsia="Calibri"/>
          <w:bCs/>
          <w:sz w:val="28"/>
          <w:szCs w:val="28"/>
          <w:lang w:eastAsia="en-US" w:bidi="ru-RU"/>
        </w:rPr>
        <w:t xml:space="preserve"> год максимально допустимой доли собственных расходов граждан на оплату жилья и коммунальных услуг.</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 xml:space="preserve">Предельная величина платежей граждан за ЖКУ на </w:t>
      </w:r>
      <w:smartTag w:uri="urn:schemas-microsoft-com:office:smarttags" w:element="metricconverter">
        <w:smartTagPr>
          <w:attr w:name="ProductID" w:val="1 кв. м"/>
        </w:smartTagPr>
        <w:r w:rsidRPr="00AC6877">
          <w:rPr>
            <w:rFonts w:eastAsia="Calibri"/>
            <w:bCs/>
            <w:sz w:val="28"/>
            <w:szCs w:val="28"/>
            <w:lang w:eastAsia="en-US" w:bidi="ru-RU"/>
          </w:rPr>
          <w:t>1 кв. м</w:t>
        </w:r>
      </w:smartTag>
      <w:r w:rsidRPr="00AC6877">
        <w:rPr>
          <w:rFonts w:eastAsia="Calibri"/>
          <w:bCs/>
          <w:sz w:val="28"/>
          <w:szCs w:val="28"/>
          <w:lang w:eastAsia="en-US" w:bidi="ru-RU"/>
        </w:rPr>
        <w:t xml:space="preserve"> обще</w:t>
      </w:r>
      <w:r w:rsidR="00B43646">
        <w:rPr>
          <w:rFonts w:eastAsia="Calibri"/>
          <w:bCs/>
          <w:sz w:val="28"/>
          <w:szCs w:val="28"/>
          <w:lang w:eastAsia="en-US" w:bidi="ru-RU"/>
        </w:rPr>
        <w:t>й площади жилья составит на 20</w:t>
      </w:r>
      <w:r w:rsidR="00B43646">
        <w:rPr>
          <w:rFonts w:eastAsia="Calibri"/>
          <w:bCs/>
          <w:sz w:val="28"/>
          <w:szCs w:val="28"/>
          <w:lang w:val="tt-RU" w:eastAsia="en-US" w:bidi="ru-RU"/>
        </w:rPr>
        <w:t>20</w:t>
      </w:r>
      <w:r w:rsidRPr="00AC6877">
        <w:rPr>
          <w:rFonts w:eastAsia="Calibri"/>
          <w:bCs/>
          <w:sz w:val="28"/>
          <w:szCs w:val="28"/>
          <w:lang w:eastAsia="en-US" w:bidi="ru-RU"/>
        </w:rPr>
        <w:t xml:space="preserve"> год 298,8 руб./кв. м в месяц (по средней заработной плате), 91,0 руб./кв. м в месяц (по среднедушевому доходу).</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AC6877">
          <w:rPr>
            <w:rFonts w:eastAsia="Calibri"/>
            <w:bCs/>
            <w:sz w:val="28"/>
            <w:szCs w:val="28"/>
            <w:lang w:eastAsia="en-US" w:bidi="ru-RU"/>
          </w:rPr>
          <w:t>1 кв. м</w:t>
        </w:r>
      </w:smartTag>
      <w:r w:rsidRPr="00AC6877">
        <w:rPr>
          <w:rFonts w:eastAsia="Calibri"/>
          <w:bCs/>
          <w:sz w:val="28"/>
          <w:szCs w:val="28"/>
          <w:lang w:eastAsia="en-US" w:bidi="ru-RU"/>
        </w:rPr>
        <w:t xml:space="preserve"> общей площади жилья в меся</w:t>
      </w:r>
      <w:r w:rsidR="00B43646">
        <w:rPr>
          <w:rFonts w:eastAsia="Calibri"/>
          <w:bCs/>
          <w:sz w:val="28"/>
          <w:szCs w:val="28"/>
          <w:lang w:eastAsia="en-US" w:bidi="ru-RU"/>
        </w:rPr>
        <w:t>ц по Республике Баш</w:t>
      </w:r>
      <w:r w:rsidR="00B43646">
        <w:rPr>
          <w:rFonts w:eastAsia="Calibri"/>
          <w:bCs/>
          <w:sz w:val="28"/>
          <w:szCs w:val="28"/>
          <w:lang w:val="tt-RU" w:eastAsia="en-US" w:bidi="ru-RU"/>
        </w:rPr>
        <w:t>кортостан</w:t>
      </w:r>
      <w:r w:rsidR="00B43646">
        <w:rPr>
          <w:rFonts w:eastAsia="Calibri"/>
          <w:bCs/>
          <w:sz w:val="28"/>
          <w:szCs w:val="28"/>
          <w:lang w:eastAsia="en-US" w:bidi="ru-RU"/>
        </w:rPr>
        <w:t xml:space="preserve"> на 20</w:t>
      </w:r>
      <w:r w:rsidR="00B43646">
        <w:rPr>
          <w:rFonts w:eastAsia="Calibri"/>
          <w:bCs/>
          <w:sz w:val="28"/>
          <w:szCs w:val="28"/>
          <w:lang w:val="tt-RU" w:eastAsia="en-US" w:bidi="ru-RU"/>
        </w:rPr>
        <w:t>20</w:t>
      </w:r>
      <w:r w:rsidRPr="00AC6877">
        <w:rPr>
          <w:rFonts w:eastAsia="Calibri"/>
          <w:bCs/>
          <w:sz w:val="28"/>
          <w:szCs w:val="28"/>
          <w:lang w:eastAsia="en-US" w:bidi="ru-RU"/>
        </w:rPr>
        <w:t xml:space="preserve"> год </w:t>
      </w:r>
      <w:r w:rsidRPr="00AC6877">
        <w:rPr>
          <w:rFonts w:eastAsia="Calibri"/>
          <w:bCs/>
          <w:sz w:val="28"/>
          <w:szCs w:val="28"/>
          <w:lang w:eastAsia="en-US" w:bidi="ru-RU"/>
        </w:rPr>
        <w:lastRenderedPageBreak/>
        <w:t>установлен в размере 112,9 руб. Основание: Постановление Правительства Российской Федерации от 21 февраля 2013 г. № 146 г. Москва</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AC6877">
          <w:rPr>
            <w:rFonts w:eastAsia="Calibri"/>
            <w:bCs/>
            <w:sz w:val="28"/>
            <w:szCs w:val="28"/>
            <w:lang w:eastAsia="en-US" w:bidi="ru-RU"/>
          </w:rPr>
          <w:t>1 кв. м</w:t>
        </w:r>
      </w:smartTag>
      <w:r w:rsidRPr="00AC6877">
        <w:rPr>
          <w:rFonts w:eastAsia="Calibri"/>
          <w:bCs/>
          <w:sz w:val="28"/>
          <w:szCs w:val="28"/>
          <w:lang w:eastAsia="en-US"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Проведенный анализ данных показателей выявил достаточный уровень плат</w:t>
      </w:r>
      <w:r w:rsidR="00B43646">
        <w:rPr>
          <w:rFonts w:eastAsia="Calibri"/>
          <w:bCs/>
          <w:sz w:val="28"/>
          <w:szCs w:val="28"/>
          <w:lang w:eastAsia="en-US" w:bidi="ru-RU"/>
        </w:rPr>
        <w:t>ежеспособности населения на 20</w:t>
      </w:r>
      <w:r w:rsidR="00B43646">
        <w:rPr>
          <w:rFonts w:eastAsia="Calibri"/>
          <w:bCs/>
          <w:sz w:val="28"/>
          <w:szCs w:val="28"/>
          <w:lang w:val="tt-RU" w:eastAsia="en-US" w:bidi="ru-RU"/>
        </w:rPr>
        <w:t>21</w:t>
      </w:r>
      <w:r w:rsidRPr="00AC6877">
        <w:rPr>
          <w:rFonts w:eastAsia="Calibri"/>
          <w:bCs/>
          <w:sz w:val="28"/>
          <w:szCs w:val="28"/>
          <w:lang w:eastAsia="en-US" w:bidi="ru-RU"/>
        </w:rPr>
        <w:t xml:space="preserve"> год, если рассматривать его значение по среднемесячной заработ</w:t>
      </w:r>
      <w:r w:rsidR="00B43646">
        <w:rPr>
          <w:rFonts w:eastAsia="Calibri"/>
          <w:bCs/>
          <w:sz w:val="28"/>
          <w:szCs w:val="28"/>
          <w:lang w:eastAsia="en-US" w:bidi="ru-RU"/>
        </w:rPr>
        <w:t>ной плате (установленная на 20</w:t>
      </w:r>
      <w:r w:rsidR="00B43646">
        <w:rPr>
          <w:rFonts w:eastAsia="Calibri"/>
          <w:bCs/>
          <w:sz w:val="28"/>
          <w:szCs w:val="28"/>
          <w:lang w:val="tt-RU" w:eastAsia="en-US" w:bidi="ru-RU"/>
        </w:rPr>
        <w:t>21</w:t>
      </w:r>
      <w:r w:rsidRPr="00AC6877">
        <w:rPr>
          <w:rFonts w:eastAsia="Calibri"/>
          <w:bCs/>
          <w:sz w:val="28"/>
          <w:szCs w:val="28"/>
          <w:lang w:eastAsia="en-US" w:bidi="ru-RU"/>
        </w:rPr>
        <w:t xml:space="preserve"> год величина платежей граждан за ЖКУ на </w:t>
      </w:r>
      <w:smartTag w:uri="urn:schemas-microsoft-com:office:smarttags" w:element="metricconverter">
        <w:smartTagPr>
          <w:attr w:name="ProductID" w:val="1 кв. м"/>
        </w:smartTagPr>
        <w:r w:rsidRPr="00AC6877">
          <w:rPr>
            <w:rFonts w:eastAsia="Calibri"/>
            <w:bCs/>
            <w:sz w:val="28"/>
            <w:szCs w:val="28"/>
            <w:lang w:eastAsia="en-US" w:bidi="ru-RU"/>
          </w:rPr>
          <w:t>1 кв. м</w:t>
        </w:r>
      </w:smartTag>
      <w:r w:rsidRPr="00AC6877">
        <w:rPr>
          <w:rFonts w:eastAsia="Calibri"/>
          <w:bCs/>
          <w:sz w:val="28"/>
          <w:szCs w:val="28"/>
          <w:lang w:eastAsia="en-US"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AC6877" w:rsidRPr="00AC6877" w:rsidRDefault="00AC6877" w:rsidP="00AC6877">
      <w:pPr>
        <w:tabs>
          <w:tab w:val="left" w:pos="1000"/>
        </w:tabs>
        <w:ind w:firstLine="851"/>
        <w:contextualSpacing/>
        <w:jc w:val="both"/>
        <w:rPr>
          <w:rFonts w:eastAsia="Calibri"/>
          <w:bCs/>
          <w:sz w:val="28"/>
          <w:szCs w:val="28"/>
          <w:lang w:eastAsia="en-US" w:bidi="ru-RU"/>
        </w:rPr>
      </w:pPr>
      <w:r w:rsidRPr="00AC6877">
        <w:rPr>
          <w:rFonts w:eastAsia="Calibri"/>
          <w:bCs/>
          <w:sz w:val="28"/>
          <w:szCs w:val="28"/>
          <w:lang w:eastAsia="en-US"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AC6877">
          <w:rPr>
            <w:rFonts w:eastAsia="Calibri"/>
            <w:bCs/>
            <w:sz w:val="28"/>
            <w:szCs w:val="28"/>
            <w:lang w:eastAsia="en-US" w:bidi="ru-RU"/>
          </w:rPr>
          <w:t>1 кв. м</w:t>
        </w:r>
      </w:smartTag>
      <w:r w:rsidRPr="00AC6877">
        <w:rPr>
          <w:rFonts w:eastAsia="Calibri"/>
          <w:bCs/>
          <w:sz w:val="28"/>
          <w:szCs w:val="28"/>
          <w:lang w:eastAsia="en-US" w:bidi="ru-RU"/>
        </w:rPr>
        <w:t>., что означает необходимость субсидирования определенной части населения сельского поселения.</w:t>
      </w:r>
    </w:p>
    <w:p w:rsidR="00AC6877" w:rsidRPr="00AC6877" w:rsidRDefault="00AC6877" w:rsidP="00AC6877">
      <w:pPr>
        <w:ind w:firstLine="851"/>
        <w:contextualSpacing/>
        <w:jc w:val="both"/>
        <w:rPr>
          <w:sz w:val="28"/>
          <w:szCs w:val="28"/>
        </w:rPr>
      </w:pPr>
    </w:p>
    <w:p w:rsidR="00AC6877" w:rsidRPr="00AC6877" w:rsidRDefault="00AC6877" w:rsidP="00AC6877">
      <w:pPr>
        <w:ind w:firstLine="851"/>
        <w:contextualSpacing/>
        <w:jc w:val="both"/>
        <w:rPr>
          <w:b/>
          <w:sz w:val="28"/>
          <w:szCs w:val="28"/>
          <w:lang w:eastAsia="en-US" w:bidi="ru-RU"/>
        </w:rPr>
      </w:pPr>
      <w:r w:rsidRPr="00AC6877">
        <w:rPr>
          <w:b/>
          <w:sz w:val="28"/>
          <w:szCs w:val="28"/>
          <w:lang w:eastAsia="en-US" w:bidi="ru-RU"/>
        </w:rPr>
        <w:t>6.3 Платы населения за коммунальные услуги</w:t>
      </w:r>
    </w:p>
    <w:p w:rsidR="00AC6877" w:rsidRPr="00AC6877" w:rsidRDefault="00AC6877" w:rsidP="00AC6877">
      <w:pPr>
        <w:ind w:firstLine="851"/>
        <w:contextualSpacing/>
        <w:jc w:val="both"/>
        <w:rPr>
          <w:b/>
          <w:sz w:val="28"/>
          <w:szCs w:val="28"/>
          <w:lang w:eastAsia="en-US" w:bidi="ru-RU"/>
        </w:rPr>
      </w:pP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 xml:space="preserve">В целях </w:t>
      </w:r>
      <w:proofErr w:type="gramStart"/>
      <w:r w:rsidRPr="00AC6877">
        <w:rPr>
          <w:bCs/>
          <w:sz w:val="28"/>
          <w:szCs w:val="28"/>
          <w:lang w:bidi="ru-RU"/>
        </w:rPr>
        <w:t>достижения баланса интересов потребителей услуг</w:t>
      </w:r>
      <w:proofErr w:type="gramEnd"/>
      <w:r w:rsidRPr="00AC6877">
        <w:rPr>
          <w:bCs/>
          <w:sz w:val="28"/>
          <w:szCs w:val="28"/>
          <w:lang w:bidi="ru-RU"/>
        </w:rPr>
        <w:t xml:space="preserve">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-федеральные стандарты оплаты жилого помещения и коммунальных услуг;</w:t>
      </w:r>
    </w:p>
    <w:p w:rsidR="00AC6877" w:rsidRPr="00AC6877" w:rsidRDefault="00AC6877" w:rsidP="00AC6877">
      <w:pPr>
        <w:tabs>
          <w:tab w:val="left" w:pos="709"/>
          <w:tab w:val="left" w:pos="7230"/>
        </w:tabs>
        <w:ind w:firstLine="851"/>
        <w:contextualSpacing/>
        <w:jc w:val="both"/>
        <w:rPr>
          <w:bCs/>
          <w:sz w:val="28"/>
          <w:szCs w:val="28"/>
          <w:lang w:bidi="ru-RU"/>
        </w:rPr>
      </w:pPr>
      <w:r w:rsidRPr="00AC6877">
        <w:rPr>
          <w:bCs/>
          <w:sz w:val="28"/>
          <w:szCs w:val="28"/>
          <w:lang w:bidi="ru-RU"/>
        </w:rPr>
        <w:t>-региональные стандарты стоимости жилищно-коммунальных услуг;</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-региональные стандарты нормативной площади жилого помещения;</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-величина прожиточного минимума;</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-величина максимально допустимой доли расходов на оплату ЖКУ в совокупном доходе семьи;</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-индекс потребительских цен;</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-сумма расходов граждан на оплату жилого помещения и коммунальных услуг;</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-размеры платы коммунальных услуг;</w:t>
      </w:r>
    </w:p>
    <w:p w:rsidR="00AC6877" w:rsidRPr="00AC6877" w:rsidRDefault="00AC6877" w:rsidP="00AC6877">
      <w:pPr>
        <w:tabs>
          <w:tab w:val="left" w:pos="7230"/>
        </w:tabs>
        <w:ind w:firstLine="851"/>
        <w:contextualSpacing/>
        <w:jc w:val="both"/>
        <w:rPr>
          <w:bCs/>
          <w:sz w:val="28"/>
          <w:szCs w:val="28"/>
          <w:lang w:bidi="ru-RU"/>
        </w:rPr>
      </w:pPr>
      <w:r w:rsidRPr="00AC6877">
        <w:rPr>
          <w:bCs/>
          <w:sz w:val="28"/>
          <w:szCs w:val="28"/>
          <w:lang w:bidi="ru-RU"/>
        </w:rPr>
        <w:t>-нормативы потребления коммунальных услуг.</w:t>
      </w:r>
    </w:p>
    <w:p w:rsidR="00AC6877" w:rsidRPr="00AC6877" w:rsidRDefault="00AC6877" w:rsidP="00AC6877">
      <w:pPr>
        <w:ind w:firstLine="851"/>
        <w:contextualSpacing/>
        <w:jc w:val="both"/>
        <w:rPr>
          <w:sz w:val="28"/>
          <w:szCs w:val="28"/>
        </w:rPr>
      </w:pPr>
      <w:r w:rsidRPr="00AC6877">
        <w:rPr>
          <w:sz w:val="28"/>
          <w:szCs w:val="28"/>
        </w:rPr>
        <w:t xml:space="preserve">Расчет доли расходов на коммунальные услуги населения в совокупном доходе для 1 человека среднестатистической семьи, на перспективу до 2025 года представлен в таблице 7.1. </w:t>
      </w:r>
    </w:p>
    <w:p w:rsidR="00AC6877" w:rsidRPr="00AC6877" w:rsidRDefault="00AC6877" w:rsidP="00AC6877">
      <w:pPr>
        <w:tabs>
          <w:tab w:val="left" w:pos="1000"/>
        </w:tabs>
        <w:ind w:firstLine="851"/>
        <w:contextualSpacing/>
        <w:jc w:val="both"/>
        <w:rPr>
          <w:rFonts w:eastAsia="Calibri"/>
          <w:sz w:val="28"/>
          <w:szCs w:val="28"/>
          <w:lang w:eastAsia="en-US"/>
        </w:rPr>
      </w:pPr>
      <w:r w:rsidRPr="00AC6877">
        <w:rPr>
          <w:sz w:val="28"/>
          <w:szCs w:val="28"/>
        </w:rPr>
        <w:t xml:space="preserve">Произведенный расчет, выполненный исходя из установленных нормативов потребления коммунальных услуг и тарифов на коммунальные услуги, </w:t>
      </w:r>
      <w:r w:rsidRPr="00AC6877">
        <w:rPr>
          <w:sz w:val="28"/>
          <w:szCs w:val="28"/>
        </w:rPr>
        <w:lastRenderedPageBreak/>
        <w:t xml:space="preserve">свидетельствует о соответствии доли </w:t>
      </w:r>
      <w:proofErr w:type="gramStart"/>
      <w:r w:rsidRPr="00AC6877">
        <w:rPr>
          <w:sz w:val="28"/>
          <w:szCs w:val="28"/>
        </w:rPr>
        <w:t>расходов</w:t>
      </w:r>
      <w:proofErr w:type="gramEnd"/>
      <w:r w:rsidRPr="00AC6877">
        <w:rPr>
          <w:sz w:val="28"/>
          <w:szCs w:val="28"/>
        </w:rPr>
        <w:t xml:space="preserve"> на оплату коммунальных услуг установленной максимальной норме.</w:t>
      </w:r>
    </w:p>
    <w:p w:rsidR="00AC6877" w:rsidRPr="00AC6877" w:rsidRDefault="00AC6877" w:rsidP="00AC6877">
      <w:pPr>
        <w:ind w:firstLine="851"/>
        <w:contextualSpacing/>
        <w:jc w:val="both"/>
        <w:rPr>
          <w:b/>
          <w:sz w:val="28"/>
          <w:szCs w:val="28"/>
          <w:lang w:eastAsia="en-US" w:bidi="ru-RU"/>
        </w:rPr>
      </w:pPr>
    </w:p>
    <w:p w:rsidR="00AC6877" w:rsidRPr="00AC6877" w:rsidRDefault="00AC6877" w:rsidP="00AC6877">
      <w:pPr>
        <w:ind w:firstLine="851"/>
        <w:contextualSpacing/>
        <w:jc w:val="both"/>
        <w:rPr>
          <w:b/>
          <w:sz w:val="28"/>
          <w:szCs w:val="28"/>
          <w:lang w:eastAsia="en-US" w:bidi="ru-RU"/>
        </w:rPr>
      </w:pPr>
      <w:r w:rsidRPr="00AC6877">
        <w:rPr>
          <w:b/>
          <w:sz w:val="28"/>
          <w:szCs w:val="28"/>
          <w:lang w:eastAsia="en-US" w:bidi="ru-RU"/>
        </w:rPr>
        <w:t>6.4 Дополнительные (по отношению к отчетному году) расходы бюджета на социальную поддержку и субсидии населению</w:t>
      </w:r>
    </w:p>
    <w:p w:rsidR="00AC6877" w:rsidRPr="00AC6877" w:rsidRDefault="00AC6877" w:rsidP="00AC6877">
      <w:pPr>
        <w:tabs>
          <w:tab w:val="left" w:pos="7230"/>
        </w:tabs>
        <w:ind w:firstLine="851"/>
        <w:contextualSpacing/>
        <w:jc w:val="both"/>
        <w:rPr>
          <w:bCs/>
          <w:sz w:val="28"/>
          <w:szCs w:val="28"/>
          <w:lang w:bidi="ru-RU"/>
        </w:rPr>
      </w:pPr>
    </w:p>
    <w:p w:rsidR="00AC6877" w:rsidRPr="00AC6877" w:rsidRDefault="00AC6877" w:rsidP="00AC6877">
      <w:pPr>
        <w:tabs>
          <w:tab w:val="num" w:pos="1080"/>
        </w:tabs>
        <w:ind w:firstLine="851"/>
        <w:contextualSpacing/>
        <w:jc w:val="both"/>
        <w:rPr>
          <w:rFonts w:eastAsia="Calibri"/>
          <w:color w:val="000000" w:themeColor="text1"/>
          <w:sz w:val="28"/>
          <w:szCs w:val="28"/>
          <w:lang w:eastAsia="en-US"/>
        </w:rPr>
      </w:pPr>
      <w:proofErr w:type="gramStart"/>
      <w:r w:rsidRPr="00AC6877">
        <w:rPr>
          <w:color w:val="000000" w:themeColor="text1"/>
          <w:sz w:val="28"/>
          <w:szCs w:val="28"/>
        </w:rPr>
        <w:t xml:space="preserve">Согласно Постановлению </w:t>
      </w:r>
      <w:r w:rsidRPr="00AC6877">
        <w:rPr>
          <w:rFonts w:eastAsia="Calibri"/>
          <w:color w:val="000000" w:themeColor="text1"/>
          <w:sz w:val="28"/>
          <w:szCs w:val="28"/>
          <w:lang w:eastAsia="en-US"/>
        </w:rPr>
        <w:t>Правительства Республики Башкортостан от 29 января 2015 года № 9 "О республиканских стандартах максимально допустимой доли расходов граждан на оплату жилого помещения и коммунальных услуг в совокупном доходе семьи"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roofErr w:type="gramEnd"/>
    </w:p>
    <w:p w:rsidR="00AC6877" w:rsidRPr="00AC6877" w:rsidRDefault="00AC6877" w:rsidP="00AC6877">
      <w:pPr>
        <w:tabs>
          <w:tab w:val="num" w:pos="1080"/>
        </w:tabs>
        <w:ind w:firstLine="851"/>
        <w:contextualSpacing/>
        <w:jc w:val="both"/>
        <w:rPr>
          <w:rFonts w:eastAsia="Calibri"/>
          <w:color w:val="000000" w:themeColor="text1"/>
          <w:sz w:val="28"/>
          <w:szCs w:val="28"/>
          <w:lang w:eastAsia="en-US"/>
        </w:rPr>
      </w:pPr>
      <w:r w:rsidRPr="00AC6877">
        <w:rPr>
          <w:rFonts w:eastAsia="Calibri"/>
          <w:color w:val="000000" w:themeColor="text1"/>
          <w:sz w:val="28"/>
          <w:szCs w:val="28"/>
          <w:lang w:eastAsia="en-US"/>
        </w:rPr>
        <w:t>- для многодетных и неполных семей – 15 процентов;</w:t>
      </w:r>
    </w:p>
    <w:p w:rsidR="00AC6877" w:rsidRPr="00AC6877" w:rsidRDefault="00AC6877" w:rsidP="00AC6877">
      <w:pPr>
        <w:tabs>
          <w:tab w:val="num" w:pos="1080"/>
        </w:tabs>
        <w:ind w:firstLine="851"/>
        <w:contextualSpacing/>
        <w:jc w:val="both"/>
        <w:rPr>
          <w:rFonts w:eastAsia="Calibri"/>
          <w:color w:val="000000" w:themeColor="text1"/>
          <w:sz w:val="28"/>
          <w:szCs w:val="28"/>
          <w:lang w:eastAsia="en-US"/>
        </w:rPr>
      </w:pPr>
      <w:r w:rsidRPr="00AC6877">
        <w:rPr>
          <w:rFonts w:eastAsia="Calibri"/>
          <w:color w:val="000000" w:themeColor="text1"/>
          <w:sz w:val="28"/>
          <w:szCs w:val="28"/>
          <w:lang w:eastAsia="en-US"/>
        </w:rPr>
        <w:t>- для одиноко проживающих граждан, получающих пенсию, достигших возраста: мужчины- 60 лет, женщины – 55 лет, - 18 процентов;</w:t>
      </w:r>
    </w:p>
    <w:p w:rsidR="00AC6877" w:rsidRPr="00AC6877" w:rsidRDefault="00AC6877" w:rsidP="00AC6877">
      <w:pPr>
        <w:tabs>
          <w:tab w:val="num" w:pos="1080"/>
        </w:tabs>
        <w:ind w:firstLine="851"/>
        <w:contextualSpacing/>
        <w:jc w:val="both"/>
        <w:rPr>
          <w:color w:val="000000" w:themeColor="text1"/>
          <w:sz w:val="28"/>
          <w:szCs w:val="28"/>
        </w:rPr>
      </w:pPr>
      <w:r w:rsidRPr="00AC6877">
        <w:rPr>
          <w:rFonts w:eastAsia="Calibri"/>
          <w:color w:val="000000" w:themeColor="text1"/>
          <w:sz w:val="28"/>
          <w:szCs w:val="28"/>
          <w:lang w:eastAsia="en-US"/>
        </w:rPr>
        <w:t>- для иных категорий граждан – 20 процентов.</w:t>
      </w:r>
    </w:p>
    <w:p w:rsidR="00AC6877" w:rsidRPr="00AC6877" w:rsidRDefault="00AC6877" w:rsidP="00AC6877">
      <w:pPr>
        <w:ind w:firstLine="851"/>
        <w:contextualSpacing/>
        <w:jc w:val="both"/>
        <w:rPr>
          <w:sz w:val="28"/>
          <w:szCs w:val="28"/>
        </w:rPr>
      </w:pPr>
      <w:r w:rsidRPr="00AC6877">
        <w:rPr>
          <w:sz w:val="28"/>
          <w:szCs w:val="28"/>
        </w:rPr>
        <w:t>Расчет критериев доступности платы за коммунальны</w:t>
      </w:r>
      <w:r w:rsidR="00B43646">
        <w:rPr>
          <w:sz w:val="28"/>
          <w:szCs w:val="28"/>
        </w:rPr>
        <w:t>е услуги по данным на 01.01.20</w:t>
      </w:r>
      <w:r w:rsidR="00B43646">
        <w:rPr>
          <w:sz w:val="28"/>
          <w:szCs w:val="28"/>
          <w:lang w:val="tt-RU"/>
        </w:rPr>
        <w:t>20</w:t>
      </w:r>
      <w:r w:rsidRPr="00AC6877">
        <w:rPr>
          <w:sz w:val="28"/>
          <w:szCs w:val="28"/>
        </w:rPr>
        <w:t xml:space="preserve"> г. для населения муниципального образования производится с учетом следующих показателей:</w:t>
      </w:r>
    </w:p>
    <w:p w:rsidR="00AC6877" w:rsidRPr="00AC6877" w:rsidRDefault="00AC6877" w:rsidP="00AC6877">
      <w:pPr>
        <w:ind w:firstLine="851"/>
        <w:contextualSpacing/>
        <w:jc w:val="both"/>
        <w:rPr>
          <w:color w:val="000000"/>
        </w:rPr>
      </w:pPr>
      <w:r w:rsidRPr="00AC6877">
        <w:rPr>
          <w:sz w:val="28"/>
          <w:szCs w:val="28"/>
        </w:rPr>
        <w:t>- среднедушевой доход населения муниципа</w:t>
      </w:r>
      <w:r w:rsidR="00B43646">
        <w:rPr>
          <w:sz w:val="28"/>
          <w:szCs w:val="28"/>
        </w:rPr>
        <w:t>льного образования на 01.09.20</w:t>
      </w:r>
      <w:r w:rsidR="00B43646">
        <w:rPr>
          <w:sz w:val="28"/>
          <w:szCs w:val="28"/>
          <w:lang w:val="tt-RU"/>
        </w:rPr>
        <w:t>20</w:t>
      </w:r>
      <w:r w:rsidRPr="00AC6877">
        <w:rPr>
          <w:sz w:val="28"/>
          <w:szCs w:val="28"/>
        </w:rPr>
        <w:t xml:space="preserve"> г., составляет 15 935,0 руб. в месяц на человека. К 2026 году прогнозируется рост дохода населения поселения на 2 7 % и составит 18534,59 рублей в месяц. </w:t>
      </w:r>
    </w:p>
    <w:p w:rsidR="00AC6877" w:rsidRPr="00AC6877" w:rsidRDefault="00AC6877" w:rsidP="00AC6877">
      <w:pPr>
        <w:ind w:firstLine="851"/>
        <w:contextualSpacing/>
        <w:jc w:val="both"/>
        <w:rPr>
          <w:bCs/>
          <w:color w:val="000000"/>
          <w:sz w:val="28"/>
          <w:szCs w:val="28"/>
        </w:rPr>
      </w:pPr>
      <w:r w:rsidRPr="00AC6877">
        <w:rPr>
          <w:sz w:val="28"/>
          <w:szCs w:val="28"/>
        </w:rPr>
        <w:t xml:space="preserve">Проведенный анализ расчета доли расходов на коммунальные услуги населения </w:t>
      </w:r>
      <w:r w:rsidRPr="00AC6877">
        <w:rPr>
          <w:bCs/>
          <w:color w:val="000000"/>
          <w:sz w:val="28"/>
          <w:szCs w:val="28"/>
        </w:rPr>
        <w:t>Максимально допустимая доля собственных расходов на оплату жилищно-коммунальных услуг на 1 человека не превышает 12% от совокупного дохода семьи, что соответствует стандартам Республики Башкортостан максимально допустимой доли расходов граждан на оплату жилого помещения и жилищно-коммунальных услуг.</w:t>
      </w:r>
    </w:p>
    <w:p w:rsidR="00AC6877" w:rsidRPr="00AC6877" w:rsidRDefault="00AC6877" w:rsidP="00AC6877">
      <w:pPr>
        <w:keepNext/>
        <w:keepLines/>
        <w:ind w:firstLine="851"/>
        <w:contextualSpacing/>
        <w:jc w:val="both"/>
        <w:outlineLvl w:val="1"/>
        <w:rPr>
          <w:rFonts w:eastAsiaTheme="majorEastAsia"/>
          <w:b/>
          <w:color w:val="000000"/>
          <w:sz w:val="32"/>
          <w:szCs w:val="32"/>
        </w:rPr>
      </w:pPr>
      <w:bookmarkStart w:id="46" w:name="_Toc377620197"/>
      <w:bookmarkStart w:id="47" w:name="_Toc434588893"/>
      <w:r w:rsidRPr="00AC6877">
        <w:rPr>
          <w:rFonts w:eastAsiaTheme="majorEastAsia"/>
          <w:b/>
          <w:caps/>
          <w:color w:val="000000"/>
          <w:sz w:val="32"/>
          <w:szCs w:val="32"/>
        </w:rPr>
        <w:t>7 У</w:t>
      </w:r>
      <w:r w:rsidRPr="00AC6877">
        <w:rPr>
          <w:rFonts w:eastAsiaTheme="majorEastAsia"/>
          <w:b/>
          <w:color w:val="000000"/>
          <w:sz w:val="32"/>
          <w:szCs w:val="32"/>
        </w:rPr>
        <w:t>правление программой</w:t>
      </w:r>
      <w:bookmarkEnd w:id="46"/>
      <w:bookmarkEnd w:id="47"/>
    </w:p>
    <w:p w:rsidR="00AC6877" w:rsidRPr="00AC6877" w:rsidRDefault="00AC6877" w:rsidP="00AC6877">
      <w:pPr>
        <w:spacing w:after="160" w:line="259" w:lineRule="auto"/>
        <w:rPr>
          <w:rFonts w:ascii="Calibri" w:eastAsia="Calibri" w:hAnsi="Calibri"/>
          <w:sz w:val="22"/>
          <w:szCs w:val="22"/>
        </w:rPr>
      </w:pPr>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bookmarkStart w:id="48" w:name="_Toc299984085"/>
      <w:bookmarkStart w:id="49" w:name="_Toc377620198"/>
      <w:bookmarkStart w:id="50" w:name="_Toc434588894"/>
      <w:r w:rsidRPr="00AC6877">
        <w:rPr>
          <w:b/>
          <w:color w:val="000000"/>
          <w:sz w:val="28"/>
          <w:szCs w:val="28"/>
        </w:rPr>
        <w:t>7.1 Ответственные за реализацию Программы</w:t>
      </w:r>
      <w:bookmarkEnd w:id="48"/>
      <w:bookmarkEnd w:id="49"/>
      <w:bookmarkEnd w:id="50"/>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 xml:space="preserve">Система управления Программой и </w:t>
      </w:r>
      <w:proofErr w:type="gramStart"/>
      <w:r w:rsidRPr="00AC6877">
        <w:rPr>
          <w:rFonts w:eastAsia="Calibri"/>
          <w:color w:val="000000"/>
          <w:sz w:val="28"/>
          <w:szCs w:val="28"/>
        </w:rPr>
        <w:t>контроль за</w:t>
      </w:r>
      <w:proofErr w:type="gramEnd"/>
      <w:r w:rsidRPr="00AC6877">
        <w:rPr>
          <w:rFonts w:eastAsia="Calibri"/>
          <w:color w:val="000000"/>
          <w:sz w:val="28"/>
          <w:szCs w:val="28"/>
        </w:rPr>
        <w:t xml:space="preserve"> ходом ее выполнения определяется в соответствии с требованиями, определенными действующим законодательством.</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Управление реализацией Программы осуществляет заказчик – Администрация МО.</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Координатором реализации Программы является Администрация сельского поселения, которая осуществляет текущее управление программой, мониторинг и подготовку ежегодного отчета об исполнении Программы.</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 xml:space="preserve">Координатор Программы является ответственным за реализацию Программы. </w:t>
      </w:r>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bookmarkStart w:id="51" w:name="_Toc299724234"/>
      <w:bookmarkStart w:id="52" w:name="_Toc299984086"/>
      <w:bookmarkStart w:id="53" w:name="_Toc377620199"/>
      <w:bookmarkStart w:id="54" w:name="_Toc434588895"/>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r w:rsidRPr="00AC6877">
        <w:rPr>
          <w:b/>
          <w:color w:val="000000"/>
          <w:sz w:val="28"/>
          <w:szCs w:val="28"/>
        </w:rPr>
        <w:lastRenderedPageBreak/>
        <w:t>7.2 План-график работ по реализации Программы</w:t>
      </w:r>
      <w:bookmarkEnd w:id="51"/>
      <w:bookmarkEnd w:id="52"/>
      <w:bookmarkEnd w:id="53"/>
      <w:bookmarkEnd w:id="54"/>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 xml:space="preserve">Реализация программы осуществляется в 2 этапа: </w:t>
      </w:r>
    </w:p>
    <w:p w:rsidR="00AC6877" w:rsidRPr="00AC6877" w:rsidRDefault="00B43646" w:rsidP="00AC6877">
      <w:pPr>
        <w:widowControl w:val="0"/>
        <w:numPr>
          <w:ilvl w:val="0"/>
          <w:numId w:val="12"/>
        </w:numPr>
        <w:tabs>
          <w:tab w:val="left" w:pos="0"/>
        </w:tabs>
        <w:autoSpaceDE w:val="0"/>
        <w:autoSpaceDN w:val="0"/>
        <w:adjustRightInd w:val="0"/>
        <w:spacing w:after="160" w:line="259" w:lineRule="auto"/>
        <w:ind w:firstLine="851"/>
        <w:contextualSpacing/>
        <w:jc w:val="both"/>
        <w:rPr>
          <w:rFonts w:eastAsia="Calibri"/>
          <w:color w:val="000000"/>
          <w:sz w:val="28"/>
          <w:szCs w:val="28"/>
        </w:rPr>
      </w:pPr>
      <w:r>
        <w:rPr>
          <w:rFonts w:eastAsia="Calibri"/>
          <w:color w:val="000000"/>
          <w:sz w:val="28"/>
          <w:szCs w:val="28"/>
        </w:rPr>
        <w:t>20</w:t>
      </w:r>
      <w:r>
        <w:rPr>
          <w:rFonts w:eastAsia="Calibri"/>
          <w:color w:val="000000"/>
          <w:sz w:val="28"/>
          <w:szCs w:val="28"/>
          <w:lang w:val="tt-RU"/>
        </w:rPr>
        <w:t>20</w:t>
      </w:r>
      <w:r>
        <w:rPr>
          <w:rFonts w:eastAsia="Calibri"/>
          <w:color w:val="000000"/>
          <w:sz w:val="28"/>
          <w:szCs w:val="28"/>
        </w:rPr>
        <w:t xml:space="preserve"> – 202</w:t>
      </w:r>
      <w:r>
        <w:rPr>
          <w:rFonts w:eastAsia="Calibri"/>
          <w:color w:val="000000"/>
          <w:sz w:val="28"/>
          <w:szCs w:val="28"/>
          <w:lang w:val="tt-RU"/>
        </w:rPr>
        <w:t>5</w:t>
      </w:r>
      <w:r w:rsidR="00AC6877" w:rsidRPr="00AC6877">
        <w:rPr>
          <w:rFonts w:eastAsia="Calibri"/>
          <w:color w:val="000000"/>
          <w:sz w:val="28"/>
          <w:szCs w:val="28"/>
        </w:rPr>
        <w:t xml:space="preserve"> гг.;</w:t>
      </w:r>
    </w:p>
    <w:p w:rsidR="00AC6877" w:rsidRPr="00AC6877" w:rsidRDefault="00B43646" w:rsidP="00AC6877">
      <w:pPr>
        <w:widowControl w:val="0"/>
        <w:numPr>
          <w:ilvl w:val="0"/>
          <w:numId w:val="12"/>
        </w:numPr>
        <w:tabs>
          <w:tab w:val="left" w:pos="0"/>
        </w:tabs>
        <w:autoSpaceDE w:val="0"/>
        <w:autoSpaceDN w:val="0"/>
        <w:adjustRightInd w:val="0"/>
        <w:spacing w:after="160" w:line="259" w:lineRule="auto"/>
        <w:ind w:firstLine="851"/>
        <w:contextualSpacing/>
        <w:jc w:val="both"/>
        <w:rPr>
          <w:rFonts w:eastAsia="Calibri"/>
          <w:color w:val="000000"/>
          <w:sz w:val="28"/>
          <w:szCs w:val="28"/>
        </w:rPr>
      </w:pPr>
      <w:r>
        <w:rPr>
          <w:rFonts w:eastAsia="Calibri"/>
          <w:color w:val="000000"/>
          <w:sz w:val="28"/>
          <w:szCs w:val="28"/>
        </w:rPr>
        <w:t>202</w:t>
      </w:r>
      <w:r>
        <w:rPr>
          <w:rFonts w:eastAsia="Calibri"/>
          <w:color w:val="000000"/>
          <w:sz w:val="28"/>
          <w:szCs w:val="28"/>
          <w:lang w:val="tt-RU"/>
        </w:rPr>
        <w:t>5</w:t>
      </w:r>
      <w:r>
        <w:rPr>
          <w:rFonts w:eastAsia="Calibri"/>
          <w:color w:val="000000"/>
          <w:sz w:val="28"/>
          <w:szCs w:val="28"/>
        </w:rPr>
        <w:t xml:space="preserve"> – 20</w:t>
      </w:r>
      <w:r>
        <w:rPr>
          <w:rFonts w:eastAsia="Calibri"/>
          <w:color w:val="000000"/>
          <w:sz w:val="28"/>
          <w:szCs w:val="28"/>
          <w:lang w:val="tt-RU"/>
        </w:rPr>
        <w:t>30</w:t>
      </w:r>
      <w:r w:rsidR="00AC6877" w:rsidRPr="00AC6877">
        <w:rPr>
          <w:rFonts w:eastAsia="Calibri"/>
          <w:color w:val="000000"/>
          <w:sz w:val="28"/>
          <w:szCs w:val="28"/>
        </w:rPr>
        <w:t xml:space="preserve"> гг.</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Разработка технических заданий для организаций коммунального комплекса в целях реализации</w:t>
      </w:r>
      <w:r w:rsidR="00B43646">
        <w:rPr>
          <w:rFonts w:eastAsia="Calibri"/>
          <w:color w:val="000000"/>
          <w:sz w:val="28"/>
          <w:szCs w:val="28"/>
        </w:rPr>
        <w:t xml:space="preserve"> Программы осуществляется в 20</w:t>
      </w:r>
      <w:r w:rsidR="00B43646">
        <w:rPr>
          <w:rFonts w:eastAsia="Calibri"/>
          <w:color w:val="000000"/>
          <w:sz w:val="28"/>
          <w:szCs w:val="28"/>
          <w:lang w:val="tt-RU"/>
        </w:rPr>
        <w:t>21</w:t>
      </w:r>
      <w:r w:rsidRPr="00AC6877">
        <w:rPr>
          <w:rFonts w:eastAsia="Calibri"/>
          <w:color w:val="000000"/>
          <w:sz w:val="28"/>
          <w:szCs w:val="28"/>
        </w:rPr>
        <w:t xml:space="preserve"> г.</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bookmarkStart w:id="55" w:name="_Toc434588896"/>
      <w:r w:rsidRPr="00AC6877">
        <w:rPr>
          <w:b/>
          <w:color w:val="000000"/>
          <w:sz w:val="28"/>
          <w:szCs w:val="28"/>
        </w:rPr>
        <w:t xml:space="preserve">7.3 </w:t>
      </w:r>
      <w:bookmarkStart w:id="56" w:name="_Toc299724235"/>
      <w:bookmarkStart w:id="57" w:name="_Toc299984087"/>
      <w:bookmarkStart w:id="58" w:name="_Toc377620200"/>
      <w:r w:rsidRPr="00AC6877">
        <w:rPr>
          <w:b/>
          <w:color w:val="000000"/>
          <w:sz w:val="28"/>
          <w:szCs w:val="28"/>
        </w:rPr>
        <w:t>Порядок предоставления отчетности по выполнению Программы</w:t>
      </w:r>
      <w:bookmarkEnd w:id="55"/>
      <w:bookmarkEnd w:id="56"/>
      <w:bookmarkEnd w:id="57"/>
      <w:bookmarkEnd w:id="58"/>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Предоставление отчетности по выполнению мероприятий Программы осуществляется в рамках мониторинга.</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 xml:space="preserve">Целью </w:t>
      </w:r>
      <w:bookmarkStart w:id="59" w:name="OLE_LINK19"/>
      <w:r w:rsidRPr="00AC6877">
        <w:rPr>
          <w:rFonts w:eastAsia="Calibri"/>
          <w:color w:val="000000"/>
          <w:sz w:val="28"/>
          <w:szCs w:val="28"/>
        </w:rPr>
        <w:t>мониторинга</w:t>
      </w:r>
      <w:bookmarkEnd w:id="59"/>
      <w:r w:rsidRPr="00AC6877">
        <w:rPr>
          <w:rFonts w:eastAsia="Calibri"/>
          <w:color w:val="000000"/>
          <w:sz w:val="28"/>
          <w:szCs w:val="28"/>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60" w:name="sub_1"/>
      <w:r w:rsidRPr="00AC6877">
        <w:rPr>
          <w:rFonts w:eastAsia="Calibri"/>
          <w:color w:val="000000"/>
          <w:sz w:val="28"/>
          <w:szCs w:val="28"/>
        </w:rPr>
        <w:t>коммунального комплекса, предусмотренных Программой.</w:t>
      </w:r>
    </w:p>
    <w:bookmarkEnd w:id="60"/>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Мониторинг Программы комплексного развития систем коммунальной инфраструктуры включает следующие этапы:</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2. Анализ данных о результатах планируемых и фактически проводимых преобразований систем коммунальной инфраструктуры.</w:t>
      </w:r>
    </w:p>
    <w:p w:rsidR="00AC6877" w:rsidRPr="00AC6877" w:rsidRDefault="00AC6877" w:rsidP="00AC6877">
      <w:pPr>
        <w:widowControl w:val="0"/>
        <w:tabs>
          <w:tab w:val="left" w:pos="0"/>
          <w:tab w:val="left" w:pos="6946"/>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Анализ проводится путем сопоставления показателя за отчетный период с аналогичным показателем за предыдущий (базовый) период.</w:t>
      </w: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r w:rsidRPr="00AC6877">
        <w:rPr>
          <w:b/>
          <w:color w:val="000000"/>
          <w:sz w:val="28"/>
          <w:szCs w:val="28"/>
        </w:rPr>
        <w:t xml:space="preserve"> </w:t>
      </w:r>
      <w:bookmarkStart w:id="61" w:name="_Toc299724236"/>
      <w:bookmarkStart w:id="62" w:name="_Toc299984088"/>
      <w:bookmarkStart w:id="63" w:name="_Toc377620201"/>
      <w:bookmarkStart w:id="64" w:name="_Toc434588897"/>
      <w:r w:rsidRPr="00AC6877">
        <w:rPr>
          <w:b/>
          <w:color w:val="000000"/>
          <w:sz w:val="28"/>
          <w:szCs w:val="28"/>
        </w:rPr>
        <w:t>7.4 Порядок корректировки Программы</w:t>
      </w:r>
      <w:bookmarkEnd w:id="61"/>
      <w:bookmarkEnd w:id="62"/>
      <w:bookmarkEnd w:id="63"/>
      <w:bookmarkEnd w:id="64"/>
    </w:p>
    <w:p w:rsidR="00AC6877" w:rsidRPr="00AC6877" w:rsidRDefault="00AC6877" w:rsidP="00AC6877">
      <w:pPr>
        <w:numPr>
          <w:ilvl w:val="1"/>
          <w:numId w:val="0"/>
        </w:numPr>
        <w:tabs>
          <w:tab w:val="left" w:pos="540"/>
          <w:tab w:val="left" w:pos="1276"/>
        </w:tabs>
        <w:ind w:firstLine="851"/>
        <w:contextualSpacing/>
        <w:jc w:val="both"/>
        <w:outlineLvl w:val="1"/>
        <w:rPr>
          <w:b/>
          <w:color w:val="000000"/>
          <w:sz w:val="28"/>
          <w:szCs w:val="28"/>
        </w:rPr>
      </w:pPr>
    </w:p>
    <w:p w:rsidR="00AC6877" w:rsidRPr="00AC6877" w:rsidRDefault="00AC6877" w:rsidP="00AC6877">
      <w:pPr>
        <w:widowControl w:val="0"/>
        <w:tabs>
          <w:tab w:val="left" w:pos="0"/>
        </w:tabs>
        <w:autoSpaceDE w:val="0"/>
        <w:autoSpaceDN w:val="0"/>
        <w:adjustRightInd w:val="0"/>
        <w:ind w:firstLine="851"/>
        <w:contextualSpacing/>
        <w:jc w:val="both"/>
        <w:rPr>
          <w:rFonts w:eastAsia="Calibri"/>
          <w:color w:val="000000"/>
          <w:sz w:val="28"/>
          <w:szCs w:val="28"/>
        </w:rPr>
      </w:pPr>
      <w:r w:rsidRPr="00AC6877">
        <w:rPr>
          <w:rFonts w:eastAsia="Calibri"/>
          <w:color w:val="000000"/>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w:t>
      </w:r>
    </w:p>
    <w:p w:rsidR="00AC6877" w:rsidRPr="00AC6877" w:rsidRDefault="00AC6877" w:rsidP="00AC6877">
      <w:pPr>
        <w:ind w:firstLine="851"/>
        <w:contextualSpacing/>
        <w:jc w:val="both"/>
        <w:rPr>
          <w:rFonts w:eastAsia="Calibri"/>
          <w:b/>
          <w:sz w:val="28"/>
          <w:szCs w:val="28"/>
          <w:lang w:eastAsia="en-US"/>
        </w:rPr>
      </w:pPr>
    </w:p>
    <w:p w:rsidR="00AC6877" w:rsidRPr="00AC6877" w:rsidRDefault="00AC6877" w:rsidP="00AC6877">
      <w:pPr>
        <w:ind w:firstLine="851"/>
        <w:contextualSpacing/>
        <w:jc w:val="both"/>
        <w:rPr>
          <w:rFonts w:eastAsia="Calibri"/>
          <w:b/>
          <w:sz w:val="28"/>
          <w:szCs w:val="28"/>
          <w:lang w:eastAsia="en-US"/>
        </w:rPr>
      </w:pPr>
    </w:p>
    <w:p w:rsidR="001C1F44" w:rsidRDefault="001C1F44" w:rsidP="001C1F44">
      <w:pPr>
        <w:widowControl w:val="0"/>
        <w:shd w:val="clear" w:color="auto" w:fill="FFFFFF"/>
        <w:autoSpaceDE w:val="0"/>
        <w:autoSpaceDN w:val="0"/>
        <w:adjustRightInd w:val="0"/>
        <w:spacing w:line="317" w:lineRule="exact"/>
        <w:jc w:val="both"/>
        <w:rPr>
          <w:bCs/>
          <w:color w:val="000000"/>
          <w:spacing w:val="-5"/>
          <w:w w:val="106"/>
          <w:sz w:val="28"/>
          <w:szCs w:val="28"/>
        </w:rPr>
      </w:pPr>
    </w:p>
    <w:sectPr w:rsidR="001C1F44" w:rsidSect="001C1F44">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Times">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629A2"/>
    <w:multiLevelType w:val="hybridMultilevel"/>
    <w:tmpl w:val="33768492"/>
    <w:lvl w:ilvl="0" w:tplc="897CD59A">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385"/>
        </w:tabs>
        <w:ind w:left="1385" w:hanging="360"/>
      </w:pPr>
    </w:lvl>
    <w:lvl w:ilvl="2" w:tplc="0419001B" w:tentative="1">
      <w:start w:val="1"/>
      <w:numFmt w:val="lowerRoman"/>
      <w:lvlText w:val="%3."/>
      <w:lvlJc w:val="right"/>
      <w:pPr>
        <w:tabs>
          <w:tab w:val="num" w:pos="2105"/>
        </w:tabs>
        <w:ind w:left="2105" w:hanging="180"/>
      </w:pPr>
    </w:lvl>
    <w:lvl w:ilvl="3" w:tplc="0419000F" w:tentative="1">
      <w:start w:val="1"/>
      <w:numFmt w:val="decimal"/>
      <w:lvlText w:val="%4."/>
      <w:lvlJc w:val="left"/>
      <w:pPr>
        <w:tabs>
          <w:tab w:val="num" w:pos="2825"/>
        </w:tabs>
        <w:ind w:left="2825" w:hanging="360"/>
      </w:pPr>
    </w:lvl>
    <w:lvl w:ilvl="4" w:tplc="04190019" w:tentative="1">
      <w:start w:val="1"/>
      <w:numFmt w:val="lowerLetter"/>
      <w:lvlText w:val="%5."/>
      <w:lvlJc w:val="left"/>
      <w:pPr>
        <w:tabs>
          <w:tab w:val="num" w:pos="3545"/>
        </w:tabs>
        <w:ind w:left="3545" w:hanging="360"/>
      </w:pPr>
    </w:lvl>
    <w:lvl w:ilvl="5" w:tplc="0419001B" w:tentative="1">
      <w:start w:val="1"/>
      <w:numFmt w:val="lowerRoman"/>
      <w:lvlText w:val="%6."/>
      <w:lvlJc w:val="right"/>
      <w:pPr>
        <w:tabs>
          <w:tab w:val="num" w:pos="4265"/>
        </w:tabs>
        <w:ind w:left="4265" w:hanging="180"/>
      </w:pPr>
    </w:lvl>
    <w:lvl w:ilvl="6" w:tplc="0419000F" w:tentative="1">
      <w:start w:val="1"/>
      <w:numFmt w:val="decimal"/>
      <w:lvlText w:val="%7."/>
      <w:lvlJc w:val="left"/>
      <w:pPr>
        <w:tabs>
          <w:tab w:val="num" w:pos="4985"/>
        </w:tabs>
        <w:ind w:left="4985" w:hanging="360"/>
      </w:pPr>
    </w:lvl>
    <w:lvl w:ilvl="7" w:tplc="04190019" w:tentative="1">
      <w:start w:val="1"/>
      <w:numFmt w:val="lowerLetter"/>
      <w:lvlText w:val="%8."/>
      <w:lvlJc w:val="left"/>
      <w:pPr>
        <w:tabs>
          <w:tab w:val="num" w:pos="5705"/>
        </w:tabs>
        <w:ind w:left="5705" w:hanging="360"/>
      </w:pPr>
    </w:lvl>
    <w:lvl w:ilvl="8" w:tplc="0419001B" w:tentative="1">
      <w:start w:val="1"/>
      <w:numFmt w:val="lowerRoman"/>
      <w:lvlText w:val="%9."/>
      <w:lvlJc w:val="right"/>
      <w:pPr>
        <w:tabs>
          <w:tab w:val="num" w:pos="6425"/>
        </w:tabs>
        <w:ind w:left="6425" w:hanging="180"/>
      </w:pPr>
    </w:lvl>
  </w:abstractNum>
  <w:abstractNum w:abstractNumId="9">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8F38AF"/>
    <w:multiLevelType w:val="hybridMultilevel"/>
    <w:tmpl w:val="BE707960"/>
    <w:lvl w:ilvl="0" w:tplc="A7F4AC08">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18">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2"/>
  </w:num>
  <w:num w:numId="6">
    <w:abstractNumId w:val="2"/>
  </w:num>
  <w:num w:numId="7">
    <w:abstractNumId w:val="7"/>
  </w:num>
  <w:num w:numId="8">
    <w:abstractNumId w:val="4"/>
  </w:num>
  <w:num w:numId="9">
    <w:abstractNumId w:val="0"/>
  </w:num>
  <w:num w:numId="10">
    <w:abstractNumId w:val="20"/>
  </w:num>
  <w:num w:numId="11">
    <w:abstractNumId w:val="18"/>
  </w:num>
  <w:num w:numId="12">
    <w:abstractNumId w:val="16"/>
  </w:num>
  <w:num w:numId="13">
    <w:abstractNumId w:val="9"/>
  </w:num>
  <w:num w:numId="14">
    <w:abstractNumId w:val="1"/>
  </w:num>
  <w:num w:numId="15">
    <w:abstractNumId w:val="6"/>
  </w:num>
  <w:num w:numId="16">
    <w:abstractNumId w:val="21"/>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14"/>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35"/>
    <w:rsid w:val="00007EBA"/>
    <w:rsid w:val="00050207"/>
    <w:rsid w:val="00053667"/>
    <w:rsid w:val="00094799"/>
    <w:rsid w:val="000C7D70"/>
    <w:rsid w:val="000D3DEF"/>
    <w:rsid w:val="00154E9E"/>
    <w:rsid w:val="001C1F44"/>
    <w:rsid w:val="00216610"/>
    <w:rsid w:val="00230ECF"/>
    <w:rsid w:val="00237775"/>
    <w:rsid w:val="00267498"/>
    <w:rsid w:val="002676FE"/>
    <w:rsid w:val="002813D9"/>
    <w:rsid w:val="003168F8"/>
    <w:rsid w:val="00316969"/>
    <w:rsid w:val="0034096B"/>
    <w:rsid w:val="00377335"/>
    <w:rsid w:val="00396AF6"/>
    <w:rsid w:val="003F0239"/>
    <w:rsid w:val="004133F9"/>
    <w:rsid w:val="004B41EB"/>
    <w:rsid w:val="004F115D"/>
    <w:rsid w:val="005202D0"/>
    <w:rsid w:val="005355B2"/>
    <w:rsid w:val="0059341B"/>
    <w:rsid w:val="006A63FB"/>
    <w:rsid w:val="006C1BFA"/>
    <w:rsid w:val="006D2CD0"/>
    <w:rsid w:val="006E6791"/>
    <w:rsid w:val="00762CCA"/>
    <w:rsid w:val="008263E4"/>
    <w:rsid w:val="008942A8"/>
    <w:rsid w:val="008B0D46"/>
    <w:rsid w:val="008B7506"/>
    <w:rsid w:val="00940433"/>
    <w:rsid w:val="00995DCA"/>
    <w:rsid w:val="00A537A2"/>
    <w:rsid w:val="00AC6877"/>
    <w:rsid w:val="00AD51D4"/>
    <w:rsid w:val="00B26FAF"/>
    <w:rsid w:val="00B43646"/>
    <w:rsid w:val="00BC378A"/>
    <w:rsid w:val="00C500A3"/>
    <w:rsid w:val="00C55DA5"/>
    <w:rsid w:val="00CB2AEE"/>
    <w:rsid w:val="00D14C27"/>
    <w:rsid w:val="00D7306F"/>
    <w:rsid w:val="00D90716"/>
    <w:rsid w:val="00DD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44"/>
    <w:rPr>
      <w:lang w:eastAsia="ru-RU"/>
    </w:rPr>
  </w:style>
  <w:style w:type="paragraph" w:styleId="1">
    <w:name w:val="heading 1"/>
    <w:basedOn w:val="a"/>
    <w:next w:val="a"/>
    <w:link w:val="10"/>
    <w:qFormat/>
    <w:rsid w:val="005355B2"/>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unhideWhenUsed/>
    <w:qFormat/>
    <w:rsid w:val="00AC6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5B2"/>
    <w:rPr>
      <w:rFonts w:asciiTheme="majorHAnsi" w:eastAsiaTheme="majorEastAsia" w:hAnsiTheme="majorHAnsi" w:cstheme="majorBidi"/>
      <w:b/>
      <w:bCs/>
      <w:kern w:val="32"/>
      <w:sz w:val="32"/>
      <w:szCs w:val="32"/>
    </w:rPr>
  </w:style>
  <w:style w:type="character" w:styleId="a3">
    <w:name w:val="Emphasis"/>
    <w:basedOn w:val="a0"/>
    <w:qFormat/>
    <w:rsid w:val="005355B2"/>
    <w:rPr>
      <w:i/>
      <w:iCs/>
    </w:rPr>
  </w:style>
  <w:style w:type="paragraph" w:styleId="a4">
    <w:name w:val="List Paragraph"/>
    <w:basedOn w:val="a"/>
    <w:link w:val="a5"/>
    <w:uiPriority w:val="34"/>
    <w:qFormat/>
    <w:rsid w:val="005355B2"/>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semiHidden/>
    <w:unhideWhenUsed/>
    <w:rsid w:val="001C1F44"/>
    <w:pPr>
      <w:ind w:firstLine="720"/>
      <w:jc w:val="both"/>
    </w:pPr>
    <w:rPr>
      <w:sz w:val="28"/>
    </w:rPr>
  </w:style>
  <w:style w:type="character" w:customStyle="1" w:styleId="a7">
    <w:name w:val="Основной текст с отступом Знак"/>
    <w:basedOn w:val="a0"/>
    <w:link w:val="a6"/>
    <w:semiHidden/>
    <w:rsid w:val="001C1F44"/>
    <w:rPr>
      <w:sz w:val="28"/>
      <w:lang w:eastAsia="ru-RU"/>
    </w:rPr>
  </w:style>
  <w:style w:type="paragraph" w:styleId="21">
    <w:name w:val="Body Text 2"/>
    <w:basedOn w:val="a"/>
    <w:link w:val="22"/>
    <w:semiHidden/>
    <w:unhideWhenUsed/>
    <w:rsid w:val="001C1F44"/>
    <w:pPr>
      <w:jc w:val="center"/>
    </w:pPr>
    <w:rPr>
      <w:color w:val="000000"/>
      <w:sz w:val="24"/>
    </w:rPr>
  </w:style>
  <w:style w:type="character" w:customStyle="1" w:styleId="22">
    <w:name w:val="Основной текст 2 Знак"/>
    <w:basedOn w:val="a0"/>
    <w:link w:val="21"/>
    <w:semiHidden/>
    <w:rsid w:val="001C1F44"/>
    <w:rPr>
      <w:color w:val="000000"/>
      <w:sz w:val="24"/>
      <w:lang w:eastAsia="ru-RU"/>
    </w:rPr>
  </w:style>
  <w:style w:type="paragraph" w:styleId="3">
    <w:name w:val="Body Text 3"/>
    <w:basedOn w:val="a"/>
    <w:link w:val="30"/>
    <w:uiPriority w:val="99"/>
    <w:semiHidden/>
    <w:unhideWhenUsed/>
    <w:rsid w:val="001C1F44"/>
    <w:pPr>
      <w:spacing w:after="120"/>
    </w:pPr>
    <w:rPr>
      <w:sz w:val="16"/>
      <w:szCs w:val="16"/>
    </w:rPr>
  </w:style>
  <w:style w:type="character" w:customStyle="1" w:styleId="30">
    <w:name w:val="Основной текст 3 Знак"/>
    <w:basedOn w:val="a0"/>
    <w:link w:val="3"/>
    <w:uiPriority w:val="99"/>
    <w:semiHidden/>
    <w:rsid w:val="001C1F44"/>
    <w:rPr>
      <w:sz w:val="16"/>
      <w:szCs w:val="16"/>
      <w:lang w:eastAsia="ru-RU"/>
    </w:rPr>
  </w:style>
  <w:style w:type="paragraph" w:styleId="a8">
    <w:name w:val="Balloon Text"/>
    <w:basedOn w:val="a"/>
    <w:link w:val="a9"/>
    <w:semiHidden/>
    <w:unhideWhenUsed/>
    <w:rsid w:val="001C1F44"/>
    <w:rPr>
      <w:rFonts w:ascii="Tahoma" w:hAnsi="Tahoma" w:cs="Tahoma"/>
      <w:sz w:val="16"/>
      <w:szCs w:val="16"/>
    </w:rPr>
  </w:style>
  <w:style w:type="character" w:customStyle="1" w:styleId="a9">
    <w:name w:val="Текст выноски Знак"/>
    <w:basedOn w:val="a0"/>
    <w:link w:val="a8"/>
    <w:uiPriority w:val="99"/>
    <w:semiHidden/>
    <w:rsid w:val="001C1F44"/>
    <w:rPr>
      <w:rFonts w:ascii="Tahoma" w:hAnsi="Tahoma" w:cs="Tahoma"/>
      <w:sz w:val="16"/>
      <w:szCs w:val="16"/>
      <w:lang w:eastAsia="ru-RU"/>
    </w:rPr>
  </w:style>
  <w:style w:type="character" w:customStyle="1" w:styleId="20">
    <w:name w:val="Заголовок 2 Знак"/>
    <w:basedOn w:val="a0"/>
    <w:link w:val="2"/>
    <w:uiPriority w:val="9"/>
    <w:rsid w:val="00AC6877"/>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AC6877"/>
  </w:style>
  <w:style w:type="table" w:customStyle="1" w:styleId="12">
    <w:name w:val="Стиль1"/>
    <w:basedOn w:val="a1"/>
    <w:uiPriority w:val="99"/>
    <w:rsid w:val="00AC6877"/>
    <w:rPr>
      <w:rFonts w:eastAsiaTheme="minorHAnsi" w:cstheme="minorBidi"/>
      <w:color w:val="000000" w:themeColor="text1"/>
      <w:sz w:val="24"/>
      <w:szCs w:val="22"/>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character" w:customStyle="1" w:styleId="a5">
    <w:name w:val="Абзац списка Знак"/>
    <w:basedOn w:val="a0"/>
    <w:link w:val="a4"/>
    <w:uiPriority w:val="34"/>
    <w:locked/>
    <w:rsid w:val="00AC6877"/>
    <w:rPr>
      <w:rFonts w:ascii="Calibri" w:eastAsia="Calibri" w:hAnsi="Calibri"/>
      <w:sz w:val="22"/>
      <w:szCs w:val="22"/>
    </w:rPr>
  </w:style>
  <w:style w:type="paragraph" w:customStyle="1" w:styleId="TableParagraph">
    <w:name w:val="Table Paragraph"/>
    <w:basedOn w:val="a"/>
    <w:uiPriority w:val="1"/>
    <w:qFormat/>
    <w:rsid w:val="00AC6877"/>
    <w:pPr>
      <w:widowControl w:val="0"/>
    </w:pPr>
    <w:rPr>
      <w:rFonts w:ascii="Calibri" w:eastAsia="Calibri" w:hAnsi="Calibri"/>
      <w:sz w:val="22"/>
      <w:szCs w:val="22"/>
      <w:lang w:val="en-US" w:eastAsia="en-US"/>
    </w:rPr>
  </w:style>
  <w:style w:type="table" w:customStyle="1" w:styleId="aa">
    <w:name w:val="ПКР"/>
    <w:basedOn w:val="ab"/>
    <w:uiPriority w:val="99"/>
    <w:rsid w:val="00AC6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link w:val="ad"/>
    <w:locked/>
    <w:rsid w:val="00AC6877"/>
    <w:rPr>
      <w:sz w:val="24"/>
      <w:szCs w:val="24"/>
    </w:rPr>
  </w:style>
  <w:style w:type="paragraph" w:styleId="ad">
    <w:name w:val="No Spacing"/>
    <w:basedOn w:val="a"/>
    <w:link w:val="ac"/>
    <w:qFormat/>
    <w:rsid w:val="00AC6877"/>
    <w:rPr>
      <w:sz w:val="24"/>
      <w:szCs w:val="24"/>
      <w:lang w:eastAsia="en-US"/>
    </w:rPr>
  </w:style>
  <w:style w:type="table" w:styleId="ab">
    <w:name w:val="Table Theme"/>
    <w:basedOn w:val="a1"/>
    <w:uiPriority w:val="99"/>
    <w:semiHidden/>
    <w:unhideWhenUsed/>
    <w:rsid w:val="00AC6877"/>
    <w:pPr>
      <w:spacing w:after="160" w:line="259"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6877"/>
    <w:pPr>
      <w:autoSpaceDE w:val="0"/>
      <w:autoSpaceDN w:val="0"/>
      <w:adjustRightInd w:val="0"/>
    </w:pPr>
    <w:rPr>
      <w:rFonts w:eastAsiaTheme="minorHAnsi"/>
      <w:color w:val="000000"/>
      <w:sz w:val="24"/>
      <w:szCs w:val="24"/>
    </w:rPr>
  </w:style>
  <w:style w:type="character" w:customStyle="1" w:styleId="31">
    <w:name w:val="Основной текст (3)_"/>
    <w:basedOn w:val="a0"/>
    <w:link w:val="32"/>
    <w:rsid w:val="00AC6877"/>
    <w:rPr>
      <w:rFonts w:ascii="Arial Narrow" w:eastAsia="Arial Narrow" w:hAnsi="Arial Narrow" w:cs="Arial Narrow"/>
      <w:b/>
      <w:bCs/>
      <w:shd w:val="clear" w:color="auto" w:fill="FFFFFF"/>
    </w:rPr>
  </w:style>
  <w:style w:type="paragraph" w:customStyle="1" w:styleId="32">
    <w:name w:val="Основной текст (3)"/>
    <w:basedOn w:val="a"/>
    <w:link w:val="31"/>
    <w:rsid w:val="00AC6877"/>
    <w:pPr>
      <w:widowControl w:val="0"/>
      <w:shd w:val="clear" w:color="auto" w:fill="FFFFFF"/>
      <w:spacing w:before="780" w:line="365" w:lineRule="exact"/>
      <w:jc w:val="both"/>
    </w:pPr>
    <w:rPr>
      <w:rFonts w:ascii="Arial Narrow" w:eastAsia="Arial Narrow" w:hAnsi="Arial Narrow" w:cs="Arial Narrow"/>
      <w:b/>
      <w:bCs/>
      <w:lang w:eastAsia="en-US"/>
    </w:rPr>
  </w:style>
  <w:style w:type="paragraph" w:styleId="ae">
    <w:name w:val="footer"/>
    <w:basedOn w:val="a"/>
    <w:link w:val="af"/>
    <w:uiPriority w:val="99"/>
    <w:unhideWhenUsed/>
    <w:rsid w:val="00AC6877"/>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AC6877"/>
    <w:rPr>
      <w:rFonts w:ascii="Calibri" w:eastAsia="Calibri" w:hAnsi="Calibri"/>
      <w:sz w:val="22"/>
      <w:szCs w:val="22"/>
    </w:rPr>
  </w:style>
  <w:style w:type="table" w:styleId="af0">
    <w:name w:val="Table Grid"/>
    <w:basedOn w:val="a1"/>
    <w:uiPriority w:val="39"/>
    <w:rsid w:val="00AC68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Абзац с интервалом"/>
    <w:basedOn w:val="a"/>
    <w:link w:val="af2"/>
    <w:uiPriority w:val="99"/>
    <w:rsid w:val="00AC6877"/>
    <w:pPr>
      <w:spacing w:before="120" w:after="120"/>
      <w:jc w:val="both"/>
    </w:pPr>
    <w:rPr>
      <w:rFonts w:ascii="Arial" w:hAnsi="Arial" w:cs="Arial"/>
      <w:sz w:val="24"/>
      <w:szCs w:val="24"/>
    </w:rPr>
  </w:style>
  <w:style w:type="character" w:customStyle="1" w:styleId="af2">
    <w:name w:val="Абзац с интервалом Знак"/>
    <w:link w:val="af1"/>
    <w:uiPriority w:val="99"/>
    <w:locked/>
    <w:rsid w:val="00AC6877"/>
    <w:rPr>
      <w:rFonts w:ascii="Arial" w:hAnsi="Arial" w:cs="Arial"/>
      <w:sz w:val="24"/>
      <w:szCs w:val="24"/>
      <w:lang w:eastAsia="ru-RU"/>
    </w:rPr>
  </w:style>
  <w:style w:type="paragraph" w:styleId="af3">
    <w:name w:val="Body Text"/>
    <w:basedOn w:val="a"/>
    <w:link w:val="af4"/>
    <w:uiPriority w:val="99"/>
    <w:unhideWhenUsed/>
    <w:rsid w:val="00AC6877"/>
    <w:pPr>
      <w:spacing w:after="120" w:line="259" w:lineRule="auto"/>
    </w:pPr>
    <w:rPr>
      <w:rFonts w:asciiTheme="minorHAnsi" w:eastAsiaTheme="minorHAnsi" w:hAnsiTheme="minorHAnsi" w:cstheme="minorBidi"/>
      <w:sz w:val="22"/>
      <w:szCs w:val="22"/>
      <w:lang w:eastAsia="en-US"/>
    </w:rPr>
  </w:style>
  <w:style w:type="character" w:customStyle="1" w:styleId="af4">
    <w:name w:val="Основной текст Знак"/>
    <w:basedOn w:val="a0"/>
    <w:link w:val="af3"/>
    <w:uiPriority w:val="99"/>
    <w:rsid w:val="00AC6877"/>
    <w:rPr>
      <w:rFonts w:asciiTheme="minorHAnsi" w:eastAsiaTheme="minorHAnsi" w:hAnsiTheme="minorHAnsi" w:cstheme="minorBidi"/>
      <w:sz w:val="22"/>
      <w:szCs w:val="22"/>
    </w:rPr>
  </w:style>
  <w:style w:type="paragraph" w:styleId="af5">
    <w:name w:val="footnote text"/>
    <w:basedOn w:val="a"/>
    <w:link w:val="af6"/>
    <w:uiPriority w:val="99"/>
    <w:unhideWhenUsed/>
    <w:rsid w:val="00AC6877"/>
    <w:rPr>
      <w:rFonts w:ascii="Calibri" w:eastAsia="Calibri" w:hAnsi="Calibri"/>
      <w:sz w:val="24"/>
      <w:szCs w:val="24"/>
      <w:lang w:eastAsia="en-US"/>
    </w:rPr>
  </w:style>
  <w:style w:type="character" w:customStyle="1" w:styleId="af6">
    <w:name w:val="Текст сноски Знак"/>
    <w:basedOn w:val="a0"/>
    <w:link w:val="af5"/>
    <w:uiPriority w:val="99"/>
    <w:rsid w:val="00AC6877"/>
    <w:rPr>
      <w:rFonts w:ascii="Calibri" w:eastAsia="Calibri" w:hAnsi="Calibri"/>
      <w:sz w:val="24"/>
      <w:szCs w:val="24"/>
    </w:rPr>
  </w:style>
  <w:style w:type="character" w:styleId="af7">
    <w:name w:val="footnote reference"/>
    <w:uiPriority w:val="99"/>
    <w:unhideWhenUsed/>
    <w:rsid w:val="00AC6877"/>
    <w:rPr>
      <w:vertAlign w:val="superscript"/>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9"/>
    <w:uiPriority w:val="99"/>
    <w:unhideWhenUsed/>
    <w:rsid w:val="00AC6877"/>
    <w:pPr>
      <w:spacing w:before="100" w:beforeAutospacing="1" w:after="100" w:afterAutospacing="1"/>
    </w:pPr>
    <w:rPr>
      <w:sz w:val="24"/>
      <w:szCs w:val="24"/>
    </w:rPr>
  </w:style>
  <w:style w:type="paragraph" w:styleId="afa">
    <w:name w:val="Plain Text"/>
    <w:basedOn w:val="a"/>
    <w:link w:val="afb"/>
    <w:uiPriority w:val="99"/>
    <w:unhideWhenUsed/>
    <w:rsid w:val="00AC6877"/>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AC6877"/>
    <w:rPr>
      <w:rFonts w:ascii="Consolas" w:eastAsiaTheme="minorHAnsi" w:hAnsi="Consolas" w:cstheme="minorBidi"/>
      <w:sz w:val="21"/>
      <w:szCs w:val="21"/>
    </w:rPr>
  </w:style>
  <w:style w:type="character" w:customStyle="1" w:styleId="FontStyle89">
    <w:name w:val="Font Style89"/>
    <w:basedOn w:val="a0"/>
    <w:uiPriority w:val="99"/>
    <w:rsid w:val="00AC6877"/>
    <w:rPr>
      <w:rFonts w:ascii="Times New Roman" w:hAnsi="Times New Roman" w:cs="Times New Roman"/>
      <w:sz w:val="22"/>
      <w:szCs w:val="22"/>
    </w:rPr>
  </w:style>
  <w:style w:type="character" w:customStyle="1" w:styleId="afc">
    <w:name w:val="Колонтитул_"/>
    <w:basedOn w:val="a0"/>
    <w:link w:val="afd"/>
    <w:rsid w:val="00AC6877"/>
    <w:rPr>
      <w:shd w:val="clear" w:color="auto" w:fill="FFFFFF"/>
    </w:rPr>
  </w:style>
  <w:style w:type="paragraph" w:customStyle="1" w:styleId="afd">
    <w:name w:val="Колонтитул"/>
    <w:basedOn w:val="a"/>
    <w:link w:val="afc"/>
    <w:rsid w:val="00AC6877"/>
    <w:pPr>
      <w:widowControl w:val="0"/>
      <w:shd w:val="clear" w:color="auto" w:fill="FFFFFF"/>
      <w:spacing w:line="0" w:lineRule="atLeast"/>
    </w:pPr>
    <w:rPr>
      <w:lang w:eastAsia="en-US"/>
    </w:rPr>
  </w:style>
  <w:style w:type="paragraph" w:customStyle="1" w:styleId="ConsPlusCell">
    <w:name w:val="ConsPlusCell"/>
    <w:rsid w:val="00AC6877"/>
    <w:pPr>
      <w:widowControl w:val="0"/>
      <w:autoSpaceDE w:val="0"/>
      <w:autoSpaceDN w:val="0"/>
      <w:adjustRightInd w:val="0"/>
    </w:pPr>
    <w:rPr>
      <w:sz w:val="24"/>
      <w:szCs w:val="24"/>
      <w:lang w:eastAsia="ru-RU"/>
    </w:rPr>
  </w:style>
  <w:style w:type="paragraph" w:customStyle="1" w:styleId="ConsPlusNonformat">
    <w:name w:val="ConsPlusNonformat"/>
    <w:rsid w:val="00AC6877"/>
    <w:pPr>
      <w:widowControl w:val="0"/>
      <w:autoSpaceDE w:val="0"/>
      <w:autoSpaceDN w:val="0"/>
      <w:adjustRightInd w:val="0"/>
    </w:pPr>
    <w:rPr>
      <w:rFonts w:ascii="Courier New" w:hAnsi="Courier New" w:cs="Courier New"/>
      <w:lang w:eastAsia="ru-RU"/>
    </w:rPr>
  </w:style>
  <w:style w:type="paragraph" w:styleId="afe">
    <w:name w:val="header"/>
    <w:basedOn w:val="a"/>
    <w:link w:val="aff"/>
    <w:uiPriority w:val="99"/>
    <w:unhideWhenUsed/>
    <w:rsid w:val="00AC6877"/>
    <w:pPr>
      <w:tabs>
        <w:tab w:val="center" w:pos="4677"/>
        <w:tab w:val="right" w:pos="9355"/>
      </w:tabs>
    </w:pPr>
    <w:rPr>
      <w:rFonts w:ascii="Calibri" w:eastAsia="Calibri" w:hAnsi="Calibri"/>
      <w:sz w:val="22"/>
      <w:szCs w:val="22"/>
      <w:lang w:eastAsia="en-US"/>
    </w:rPr>
  </w:style>
  <w:style w:type="character" w:customStyle="1" w:styleId="aff">
    <w:name w:val="Верхний колонтитул Знак"/>
    <w:basedOn w:val="a0"/>
    <w:link w:val="afe"/>
    <w:uiPriority w:val="99"/>
    <w:rsid w:val="00AC6877"/>
    <w:rPr>
      <w:rFonts w:ascii="Calibri" w:eastAsia="Calibri" w:hAnsi="Calibri"/>
      <w:sz w:val="22"/>
      <w:szCs w:val="22"/>
    </w:rPr>
  </w:style>
  <w:style w:type="character" w:customStyle="1" w:styleId="23">
    <w:name w:val="Основной текст (2)_"/>
    <w:basedOn w:val="a0"/>
    <w:link w:val="24"/>
    <w:rsid w:val="00AC6877"/>
    <w:rPr>
      <w:sz w:val="28"/>
      <w:szCs w:val="28"/>
      <w:shd w:val="clear" w:color="auto" w:fill="FFFFFF"/>
    </w:rPr>
  </w:style>
  <w:style w:type="paragraph" w:customStyle="1" w:styleId="24">
    <w:name w:val="Основной текст (2)"/>
    <w:basedOn w:val="a"/>
    <w:link w:val="23"/>
    <w:rsid w:val="00AC6877"/>
    <w:pPr>
      <w:widowControl w:val="0"/>
      <w:shd w:val="clear" w:color="auto" w:fill="FFFFFF"/>
      <w:spacing w:before="3000" w:line="317" w:lineRule="exact"/>
      <w:jc w:val="center"/>
    </w:pPr>
    <w:rPr>
      <w:sz w:val="28"/>
      <w:szCs w:val="28"/>
      <w:lang w:eastAsia="en-US"/>
    </w:rPr>
  </w:style>
  <w:style w:type="character" w:styleId="aff0">
    <w:name w:val="Hyperlink"/>
    <w:basedOn w:val="a0"/>
    <w:uiPriority w:val="99"/>
    <w:semiHidden/>
    <w:unhideWhenUsed/>
    <w:rsid w:val="00AC6877"/>
    <w:rPr>
      <w:color w:val="0000FF"/>
      <w:u w:val="single"/>
    </w:rPr>
  </w:style>
  <w:style w:type="table" w:customStyle="1" w:styleId="13">
    <w:name w:val="ПКР1"/>
    <w:basedOn w:val="ab"/>
    <w:uiPriority w:val="99"/>
    <w:rsid w:val="00AC6877"/>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8"/>
    <w:uiPriority w:val="99"/>
    <w:rsid w:val="00AC6877"/>
    <w:rPr>
      <w:sz w:val="24"/>
      <w:szCs w:val="24"/>
      <w:lang w:eastAsia="ru-RU"/>
    </w:rPr>
  </w:style>
  <w:style w:type="paragraph" w:customStyle="1" w:styleId="aff1">
    <w:name w:val="Обычный текст"/>
    <w:basedOn w:val="a"/>
    <w:qFormat/>
    <w:rsid w:val="00AC6877"/>
    <w:pPr>
      <w:ind w:firstLine="709"/>
      <w:jc w:val="both"/>
    </w:pPr>
    <w:rPr>
      <w:sz w:val="24"/>
      <w:szCs w:val="24"/>
      <w:lang w:val="en-US" w:eastAsia="ar-SA" w:bidi="en-US"/>
    </w:rPr>
  </w:style>
  <w:style w:type="character" w:customStyle="1" w:styleId="14">
    <w:name w:val="Основной шрифт абзаца1"/>
    <w:rsid w:val="00AC6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44"/>
    <w:rPr>
      <w:lang w:eastAsia="ru-RU"/>
    </w:rPr>
  </w:style>
  <w:style w:type="paragraph" w:styleId="1">
    <w:name w:val="heading 1"/>
    <w:basedOn w:val="a"/>
    <w:next w:val="a"/>
    <w:link w:val="10"/>
    <w:qFormat/>
    <w:rsid w:val="005355B2"/>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unhideWhenUsed/>
    <w:qFormat/>
    <w:rsid w:val="00AC6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5B2"/>
    <w:rPr>
      <w:rFonts w:asciiTheme="majorHAnsi" w:eastAsiaTheme="majorEastAsia" w:hAnsiTheme="majorHAnsi" w:cstheme="majorBidi"/>
      <w:b/>
      <w:bCs/>
      <w:kern w:val="32"/>
      <w:sz w:val="32"/>
      <w:szCs w:val="32"/>
    </w:rPr>
  </w:style>
  <w:style w:type="character" w:styleId="a3">
    <w:name w:val="Emphasis"/>
    <w:basedOn w:val="a0"/>
    <w:qFormat/>
    <w:rsid w:val="005355B2"/>
    <w:rPr>
      <w:i/>
      <w:iCs/>
    </w:rPr>
  </w:style>
  <w:style w:type="paragraph" w:styleId="a4">
    <w:name w:val="List Paragraph"/>
    <w:basedOn w:val="a"/>
    <w:link w:val="a5"/>
    <w:uiPriority w:val="34"/>
    <w:qFormat/>
    <w:rsid w:val="005355B2"/>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semiHidden/>
    <w:unhideWhenUsed/>
    <w:rsid w:val="001C1F44"/>
    <w:pPr>
      <w:ind w:firstLine="720"/>
      <w:jc w:val="both"/>
    </w:pPr>
    <w:rPr>
      <w:sz w:val="28"/>
    </w:rPr>
  </w:style>
  <w:style w:type="character" w:customStyle="1" w:styleId="a7">
    <w:name w:val="Основной текст с отступом Знак"/>
    <w:basedOn w:val="a0"/>
    <w:link w:val="a6"/>
    <w:semiHidden/>
    <w:rsid w:val="001C1F44"/>
    <w:rPr>
      <w:sz w:val="28"/>
      <w:lang w:eastAsia="ru-RU"/>
    </w:rPr>
  </w:style>
  <w:style w:type="paragraph" w:styleId="21">
    <w:name w:val="Body Text 2"/>
    <w:basedOn w:val="a"/>
    <w:link w:val="22"/>
    <w:semiHidden/>
    <w:unhideWhenUsed/>
    <w:rsid w:val="001C1F44"/>
    <w:pPr>
      <w:jc w:val="center"/>
    </w:pPr>
    <w:rPr>
      <w:color w:val="000000"/>
      <w:sz w:val="24"/>
    </w:rPr>
  </w:style>
  <w:style w:type="character" w:customStyle="1" w:styleId="22">
    <w:name w:val="Основной текст 2 Знак"/>
    <w:basedOn w:val="a0"/>
    <w:link w:val="21"/>
    <w:semiHidden/>
    <w:rsid w:val="001C1F44"/>
    <w:rPr>
      <w:color w:val="000000"/>
      <w:sz w:val="24"/>
      <w:lang w:eastAsia="ru-RU"/>
    </w:rPr>
  </w:style>
  <w:style w:type="paragraph" w:styleId="3">
    <w:name w:val="Body Text 3"/>
    <w:basedOn w:val="a"/>
    <w:link w:val="30"/>
    <w:uiPriority w:val="99"/>
    <w:semiHidden/>
    <w:unhideWhenUsed/>
    <w:rsid w:val="001C1F44"/>
    <w:pPr>
      <w:spacing w:after="120"/>
    </w:pPr>
    <w:rPr>
      <w:sz w:val="16"/>
      <w:szCs w:val="16"/>
    </w:rPr>
  </w:style>
  <w:style w:type="character" w:customStyle="1" w:styleId="30">
    <w:name w:val="Основной текст 3 Знак"/>
    <w:basedOn w:val="a0"/>
    <w:link w:val="3"/>
    <w:uiPriority w:val="99"/>
    <w:semiHidden/>
    <w:rsid w:val="001C1F44"/>
    <w:rPr>
      <w:sz w:val="16"/>
      <w:szCs w:val="16"/>
      <w:lang w:eastAsia="ru-RU"/>
    </w:rPr>
  </w:style>
  <w:style w:type="paragraph" w:styleId="a8">
    <w:name w:val="Balloon Text"/>
    <w:basedOn w:val="a"/>
    <w:link w:val="a9"/>
    <w:semiHidden/>
    <w:unhideWhenUsed/>
    <w:rsid w:val="001C1F44"/>
    <w:rPr>
      <w:rFonts w:ascii="Tahoma" w:hAnsi="Tahoma" w:cs="Tahoma"/>
      <w:sz w:val="16"/>
      <w:szCs w:val="16"/>
    </w:rPr>
  </w:style>
  <w:style w:type="character" w:customStyle="1" w:styleId="a9">
    <w:name w:val="Текст выноски Знак"/>
    <w:basedOn w:val="a0"/>
    <w:link w:val="a8"/>
    <w:uiPriority w:val="99"/>
    <w:semiHidden/>
    <w:rsid w:val="001C1F44"/>
    <w:rPr>
      <w:rFonts w:ascii="Tahoma" w:hAnsi="Tahoma" w:cs="Tahoma"/>
      <w:sz w:val="16"/>
      <w:szCs w:val="16"/>
      <w:lang w:eastAsia="ru-RU"/>
    </w:rPr>
  </w:style>
  <w:style w:type="character" w:customStyle="1" w:styleId="20">
    <w:name w:val="Заголовок 2 Знак"/>
    <w:basedOn w:val="a0"/>
    <w:link w:val="2"/>
    <w:uiPriority w:val="9"/>
    <w:rsid w:val="00AC6877"/>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AC6877"/>
  </w:style>
  <w:style w:type="table" w:customStyle="1" w:styleId="12">
    <w:name w:val="Стиль1"/>
    <w:basedOn w:val="a1"/>
    <w:uiPriority w:val="99"/>
    <w:rsid w:val="00AC6877"/>
    <w:rPr>
      <w:rFonts w:eastAsiaTheme="minorHAnsi" w:cstheme="minorBidi"/>
      <w:color w:val="000000" w:themeColor="text1"/>
      <w:sz w:val="24"/>
      <w:szCs w:val="22"/>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character" w:customStyle="1" w:styleId="a5">
    <w:name w:val="Абзац списка Знак"/>
    <w:basedOn w:val="a0"/>
    <w:link w:val="a4"/>
    <w:uiPriority w:val="34"/>
    <w:locked/>
    <w:rsid w:val="00AC6877"/>
    <w:rPr>
      <w:rFonts w:ascii="Calibri" w:eastAsia="Calibri" w:hAnsi="Calibri"/>
      <w:sz w:val="22"/>
      <w:szCs w:val="22"/>
    </w:rPr>
  </w:style>
  <w:style w:type="paragraph" w:customStyle="1" w:styleId="TableParagraph">
    <w:name w:val="Table Paragraph"/>
    <w:basedOn w:val="a"/>
    <w:uiPriority w:val="1"/>
    <w:qFormat/>
    <w:rsid w:val="00AC6877"/>
    <w:pPr>
      <w:widowControl w:val="0"/>
    </w:pPr>
    <w:rPr>
      <w:rFonts w:ascii="Calibri" w:eastAsia="Calibri" w:hAnsi="Calibri"/>
      <w:sz w:val="22"/>
      <w:szCs w:val="22"/>
      <w:lang w:val="en-US" w:eastAsia="en-US"/>
    </w:rPr>
  </w:style>
  <w:style w:type="table" w:customStyle="1" w:styleId="aa">
    <w:name w:val="ПКР"/>
    <w:basedOn w:val="ab"/>
    <w:uiPriority w:val="99"/>
    <w:rsid w:val="00AC6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link w:val="ad"/>
    <w:locked/>
    <w:rsid w:val="00AC6877"/>
    <w:rPr>
      <w:sz w:val="24"/>
      <w:szCs w:val="24"/>
    </w:rPr>
  </w:style>
  <w:style w:type="paragraph" w:styleId="ad">
    <w:name w:val="No Spacing"/>
    <w:basedOn w:val="a"/>
    <w:link w:val="ac"/>
    <w:qFormat/>
    <w:rsid w:val="00AC6877"/>
    <w:rPr>
      <w:sz w:val="24"/>
      <w:szCs w:val="24"/>
      <w:lang w:eastAsia="en-US"/>
    </w:rPr>
  </w:style>
  <w:style w:type="table" w:styleId="ab">
    <w:name w:val="Table Theme"/>
    <w:basedOn w:val="a1"/>
    <w:uiPriority w:val="99"/>
    <w:semiHidden/>
    <w:unhideWhenUsed/>
    <w:rsid w:val="00AC6877"/>
    <w:pPr>
      <w:spacing w:after="160" w:line="259"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6877"/>
    <w:pPr>
      <w:autoSpaceDE w:val="0"/>
      <w:autoSpaceDN w:val="0"/>
      <w:adjustRightInd w:val="0"/>
    </w:pPr>
    <w:rPr>
      <w:rFonts w:eastAsiaTheme="minorHAnsi"/>
      <w:color w:val="000000"/>
      <w:sz w:val="24"/>
      <w:szCs w:val="24"/>
    </w:rPr>
  </w:style>
  <w:style w:type="character" w:customStyle="1" w:styleId="31">
    <w:name w:val="Основной текст (3)_"/>
    <w:basedOn w:val="a0"/>
    <w:link w:val="32"/>
    <w:rsid w:val="00AC6877"/>
    <w:rPr>
      <w:rFonts w:ascii="Arial Narrow" w:eastAsia="Arial Narrow" w:hAnsi="Arial Narrow" w:cs="Arial Narrow"/>
      <w:b/>
      <w:bCs/>
      <w:shd w:val="clear" w:color="auto" w:fill="FFFFFF"/>
    </w:rPr>
  </w:style>
  <w:style w:type="paragraph" w:customStyle="1" w:styleId="32">
    <w:name w:val="Основной текст (3)"/>
    <w:basedOn w:val="a"/>
    <w:link w:val="31"/>
    <w:rsid w:val="00AC6877"/>
    <w:pPr>
      <w:widowControl w:val="0"/>
      <w:shd w:val="clear" w:color="auto" w:fill="FFFFFF"/>
      <w:spacing w:before="780" w:line="365" w:lineRule="exact"/>
      <w:jc w:val="both"/>
    </w:pPr>
    <w:rPr>
      <w:rFonts w:ascii="Arial Narrow" w:eastAsia="Arial Narrow" w:hAnsi="Arial Narrow" w:cs="Arial Narrow"/>
      <w:b/>
      <w:bCs/>
      <w:lang w:eastAsia="en-US"/>
    </w:rPr>
  </w:style>
  <w:style w:type="paragraph" w:styleId="ae">
    <w:name w:val="footer"/>
    <w:basedOn w:val="a"/>
    <w:link w:val="af"/>
    <w:uiPriority w:val="99"/>
    <w:unhideWhenUsed/>
    <w:rsid w:val="00AC6877"/>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AC6877"/>
    <w:rPr>
      <w:rFonts w:ascii="Calibri" w:eastAsia="Calibri" w:hAnsi="Calibri"/>
      <w:sz w:val="22"/>
      <w:szCs w:val="22"/>
    </w:rPr>
  </w:style>
  <w:style w:type="table" w:styleId="af0">
    <w:name w:val="Table Grid"/>
    <w:basedOn w:val="a1"/>
    <w:uiPriority w:val="39"/>
    <w:rsid w:val="00AC68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Абзац с интервалом"/>
    <w:basedOn w:val="a"/>
    <w:link w:val="af2"/>
    <w:uiPriority w:val="99"/>
    <w:rsid w:val="00AC6877"/>
    <w:pPr>
      <w:spacing w:before="120" w:after="120"/>
      <w:jc w:val="both"/>
    </w:pPr>
    <w:rPr>
      <w:rFonts w:ascii="Arial" w:hAnsi="Arial" w:cs="Arial"/>
      <w:sz w:val="24"/>
      <w:szCs w:val="24"/>
    </w:rPr>
  </w:style>
  <w:style w:type="character" w:customStyle="1" w:styleId="af2">
    <w:name w:val="Абзац с интервалом Знак"/>
    <w:link w:val="af1"/>
    <w:uiPriority w:val="99"/>
    <w:locked/>
    <w:rsid w:val="00AC6877"/>
    <w:rPr>
      <w:rFonts w:ascii="Arial" w:hAnsi="Arial" w:cs="Arial"/>
      <w:sz w:val="24"/>
      <w:szCs w:val="24"/>
      <w:lang w:eastAsia="ru-RU"/>
    </w:rPr>
  </w:style>
  <w:style w:type="paragraph" w:styleId="af3">
    <w:name w:val="Body Text"/>
    <w:basedOn w:val="a"/>
    <w:link w:val="af4"/>
    <w:uiPriority w:val="99"/>
    <w:unhideWhenUsed/>
    <w:rsid w:val="00AC6877"/>
    <w:pPr>
      <w:spacing w:after="120" w:line="259" w:lineRule="auto"/>
    </w:pPr>
    <w:rPr>
      <w:rFonts w:asciiTheme="minorHAnsi" w:eastAsiaTheme="minorHAnsi" w:hAnsiTheme="minorHAnsi" w:cstheme="minorBidi"/>
      <w:sz w:val="22"/>
      <w:szCs w:val="22"/>
      <w:lang w:eastAsia="en-US"/>
    </w:rPr>
  </w:style>
  <w:style w:type="character" w:customStyle="1" w:styleId="af4">
    <w:name w:val="Основной текст Знак"/>
    <w:basedOn w:val="a0"/>
    <w:link w:val="af3"/>
    <w:uiPriority w:val="99"/>
    <w:rsid w:val="00AC6877"/>
    <w:rPr>
      <w:rFonts w:asciiTheme="minorHAnsi" w:eastAsiaTheme="minorHAnsi" w:hAnsiTheme="minorHAnsi" w:cstheme="minorBidi"/>
      <w:sz w:val="22"/>
      <w:szCs w:val="22"/>
    </w:rPr>
  </w:style>
  <w:style w:type="paragraph" w:styleId="af5">
    <w:name w:val="footnote text"/>
    <w:basedOn w:val="a"/>
    <w:link w:val="af6"/>
    <w:uiPriority w:val="99"/>
    <w:unhideWhenUsed/>
    <w:rsid w:val="00AC6877"/>
    <w:rPr>
      <w:rFonts w:ascii="Calibri" w:eastAsia="Calibri" w:hAnsi="Calibri"/>
      <w:sz w:val="24"/>
      <w:szCs w:val="24"/>
      <w:lang w:eastAsia="en-US"/>
    </w:rPr>
  </w:style>
  <w:style w:type="character" w:customStyle="1" w:styleId="af6">
    <w:name w:val="Текст сноски Знак"/>
    <w:basedOn w:val="a0"/>
    <w:link w:val="af5"/>
    <w:uiPriority w:val="99"/>
    <w:rsid w:val="00AC6877"/>
    <w:rPr>
      <w:rFonts w:ascii="Calibri" w:eastAsia="Calibri" w:hAnsi="Calibri"/>
      <w:sz w:val="24"/>
      <w:szCs w:val="24"/>
    </w:rPr>
  </w:style>
  <w:style w:type="character" w:styleId="af7">
    <w:name w:val="footnote reference"/>
    <w:uiPriority w:val="99"/>
    <w:unhideWhenUsed/>
    <w:rsid w:val="00AC6877"/>
    <w:rPr>
      <w:vertAlign w:val="superscript"/>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9"/>
    <w:uiPriority w:val="99"/>
    <w:unhideWhenUsed/>
    <w:rsid w:val="00AC6877"/>
    <w:pPr>
      <w:spacing w:before="100" w:beforeAutospacing="1" w:after="100" w:afterAutospacing="1"/>
    </w:pPr>
    <w:rPr>
      <w:sz w:val="24"/>
      <w:szCs w:val="24"/>
    </w:rPr>
  </w:style>
  <w:style w:type="paragraph" w:styleId="afa">
    <w:name w:val="Plain Text"/>
    <w:basedOn w:val="a"/>
    <w:link w:val="afb"/>
    <w:uiPriority w:val="99"/>
    <w:unhideWhenUsed/>
    <w:rsid w:val="00AC6877"/>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AC6877"/>
    <w:rPr>
      <w:rFonts w:ascii="Consolas" w:eastAsiaTheme="minorHAnsi" w:hAnsi="Consolas" w:cstheme="minorBidi"/>
      <w:sz w:val="21"/>
      <w:szCs w:val="21"/>
    </w:rPr>
  </w:style>
  <w:style w:type="character" w:customStyle="1" w:styleId="FontStyle89">
    <w:name w:val="Font Style89"/>
    <w:basedOn w:val="a0"/>
    <w:uiPriority w:val="99"/>
    <w:rsid w:val="00AC6877"/>
    <w:rPr>
      <w:rFonts w:ascii="Times New Roman" w:hAnsi="Times New Roman" w:cs="Times New Roman"/>
      <w:sz w:val="22"/>
      <w:szCs w:val="22"/>
    </w:rPr>
  </w:style>
  <w:style w:type="character" w:customStyle="1" w:styleId="afc">
    <w:name w:val="Колонтитул_"/>
    <w:basedOn w:val="a0"/>
    <w:link w:val="afd"/>
    <w:rsid w:val="00AC6877"/>
    <w:rPr>
      <w:shd w:val="clear" w:color="auto" w:fill="FFFFFF"/>
    </w:rPr>
  </w:style>
  <w:style w:type="paragraph" w:customStyle="1" w:styleId="afd">
    <w:name w:val="Колонтитул"/>
    <w:basedOn w:val="a"/>
    <w:link w:val="afc"/>
    <w:rsid w:val="00AC6877"/>
    <w:pPr>
      <w:widowControl w:val="0"/>
      <w:shd w:val="clear" w:color="auto" w:fill="FFFFFF"/>
      <w:spacing w:line="0" w:lineRule="atLeast"/>
    </w:pPr>
    <w:rPr>
      <w:lang w:eastAsia="en-US"/>
    </w:rPr>
  </w:style>
  <w:style w:type="paragraph" w:customStyle="1" w:styleId="ConsPlusCell">
    <w:name w:val="ConsPlusCell"/>
    <w:rsid w:val="00AC6877"/>
    <w:pPr>
      <w:widowControl w:val="0"/>
      <w:autoSpaceDE w:val="0"/>
      <w:autoSpaceDN w:val="0"/>
      <w:adjustRightInd w:val="0"/>
    </w:pPr>
    <w:rPr>
      <w:sz w:val="24"/>
      <w:szCs w:val="24"/>
      <w:lang w:eastAsia="ru-RU"/>
    </w:rPr>
  </w:style>
  <w:style w:type="paragraph" w:customStyle="1" w:styleId="ConsPlusNonformat">
    <w:name w:val="ConsPlusNonformat"/>
    <w:rsid w:val="00AC6877"/>
    <w:pPr>
      <w:widowControl w:val="0"/>
      <w:autoSpaceDE w:val="0"/>
      <w:autoSpaceDN w:val="0"/>
      <w:adjustRightInd w:val="0"/>
    </w:pPr>
    <w:rPr>
      <w:rFonts w:ascii="Courier New" w:hAnsi="Courier New" w:cs="Courier New"/>
      <w:lang w:eastAsia="ru-RU"/>
    </w:rPr>
  </w:style>
  <w:style w:type="paragraph" w:styleId="afe">
    <w:name w:val="header"/>
    <w:basedOn w:val="a"/>
    <w:link w:val="aff"/>
    <w:uiPriority w:val="99"/>
    <w:unhideWhenUsed/>
    <w:rsid w:val="00AC6877"/>
    <w:pPr>
      <w:tabs>
        <w:tab w:val="center" w:pos="4677"/>
        <w:tab w:val="right" w:pos="9355"/>
      </w:tabs>
    </w:pPr>
    <w:rPr>
      <w:rFonts w:ascii="Calibri" w:eastAsia="Calibri" w:hAnsi="Calibri"/>
      <w:sz w:val="22"/>
      <w:szCs w:val="22"/>
      <w:lang w:eastAsia="en-US"/>
    </w:rPr>
  </w:style>
  <w:style w:type="character" w:customStyle="1" w:styleId="aff">
    <w:name w:val="Верхний колонтитул Знак"/>
    <w:basedOn w:val="a0"/>
    <w:link w:val="afe"/>
    <w:uiPriority w:val="99"/>
    <w:rsid w:val="00AC6877"/>
    <w:rPr>
      <w:rFonts w:ascii="Calibri" w:eastAsia="Calibri" w:hAnsi="Calibri"/>
      <w:sz w:val="22"/>
      <w:szCs w:val="22"/>
    </w:rPr>
  </w:style>
  <w:style w:type="character" w:customStyle="1" w:styleId="23">
    <w:name w:val="Основной текст (2)_"/>
    <w:basedOn w:val="a0"/>
    <w:link w:val="24"/>
    <w:rsid w:val="00AC6877"/>
    <w:rPr>
      <w:sz w:val="28"/>
      <w:szCs w:val="28"/>
      <w:shd w:val="clear" w:color="auto" w:fill="FFFFFF"/>
    </w:rPr>
  </w:style>
  <w:style w:type="paragraph" w:customStyle="1" w:styleId="24">
    <w:name w:val="Основной текст (2)"/>
    <w:basedOn w:val="a"/>
    <w:link w:val="23"/>
    <w:rsid w:val="00AC6877"/>
    <w:pPr>
      <w:widowControl w:val="0"/>
      <w:shd w:val="clear" w:color="auto" w:fill="FFFFFF"/>
      <w:spacing w:before="3000" w:line="317" w:lineRule="exact"/>
      <w:jc w:val="center"/>
    </w:pPr>
    <w:rPr>
      <w:sz w:val="28"/>
      <w:szCs w:val="28"/>
      <w:lang w:eastAsia="en-US"/>
    </w:rPr>
  </w:style>
  <w:style w:type="character" w:styleId="aff0">
    <w:name w:val="Hyperlink"/>
    <w:basedOn w:val="a0"/>
    <w:uiPriority w:val="99"/>
    <w:semiHidden/>
    <w:unhideWhenUsed/>
    <w:rsid w:val="00AC6877"/>
    <w:rPr>
      <w:color w:val="0000FF"/>
      <w:u w:val="single"/>
    </w:rPr>
  </w:style>
  <w:style w:type="table" w:customStyle="1" w:styleId="13">
    <w:name w:val="ПКР1"/>
    <w:basedOn w:val="ab"/>
    <w:uiPriority w:val="99"/>
    <w:rsid w:val="00AC6877"/>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8"/>
    <w:uiPriority w:val="99"/>
    <w:rsid w:val="00AC6877"/>
    <w:rPr>
      <w:sz w:val="24"/>
      <w:szCs w:val="24"/>
      <w:lang w:eastAsia="ru-RU"/>
    </w:rPr>
  </w:style>
  <w:style w:type="paragraph" w:customStyle="1" w:styleId="aff1">
    <w:name w:val="Обычный текст"/>
    <w:basedOn w:val="a"/>
    <w:qFormat/>
    <w:rsid w:val="00AC6877"/>
    <w:pPr>
      <w:ind w:firstLine="709"/>
      <w:jc w:val="both"/>
    </w:pPr>
    <w:rPr>
      <w:sz w:val="24"/>
      <w:szCs w:val="24"/>
      <w:lang w:val="en-US" w:eastAsia="ar-SA" w:bidi="en-US"/>
    </w:rPr>
  </w:style>
  <w:style w:type="character" w:customStyle="1" w:styleId="14">
    <w:name w:val="Основной шрифт абзаца1"/>
    <w:rsid w:val="00AC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5370">
      <w:bodyDiv w:val="1"/>
      <w:marLeft w:val="0"/>
      <w:marRight w:val="0"/>
      <w:marTop w:val="0"/>
      <w:marBottom w:val="0"/>
      <w:divBdr>
        <w:top w:val="none" w:sz="0" w:space="0" w:color="auto"/>
        <w:left w:val="none" w:sz="0" w:space="0" w:color="auto"/>
        <w:bottom w:val="none" w:sz="0" w:space="0" w:color="auto"/>
        <w:right w:val="none" w:sz="0" w:space="0" w:color="auto"/>
      </w:divBdr>
    </w:div>
    <w:div w:id="7074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C3556B8FE5BA5BE66E23FC64EC82654048E0371474129C61B96DE7FB67473641E2768CBA962DC413c5NBG"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ru-RU"/>
        </a:p>
      </dgm:t>
    </dgm:pt>
    <dgm:pt modelId="{21885EEC-9439-4504-88E8-EBA8F2437EDF}">
      <dgm:prSet phldrT="[Текст]"/>
      <dgm:spPr>
        <a:xfrm rot="16200000">
          <a:off x="-242307" y="1163054"/>
          <a:ext cx="2797277" cy="531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a:xfrm>
          <a:off x="1770724" y="332612"/>
          <a:ext cx="1743263" cy="53148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ПРЕДПРИЯТИЯ</a:t>
          </a:r>
        </a:p>
      </dgm:t>
    </dgm:pt>
    <dgm:pt modelId="{FB47B6FD-712E-4B23-91F4-B2A19ADF18C3}" type="parTrans" cxnId="{F67262DD-1AA8-44D5-A4EE-24521D439B0B}">
      <dgm:prSet/>
      <dgm:spPr>
        <a:xfrm>
          <a:off x="1422072" y="598354"/>
          <a:ext cx="348652" cy="830441"/>
        </a:xfrm>
        <a:noFill/>
        <a:ln w="25400" cap="flat" cmpd="sng" algn="ctr">
          <a:solidFill>
            <a:srgbClr val="C0504D">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4E0D7A0-9294-4635-939F-B2B262694A8F}" type="sibTrans" cxnId="{F67262DD-1AA8-44D5-A4EE-24521D439B0B}">
      <dgm:prSet/>
      <dgm:spPr/>
      <dgm:t>
        <a:bodyPr/>
        <a:lstStyle/>
        <a:p>
          <a:endParaRPr lang="ru-RU"/>
        </a:p>
      </dgm:t>
    </dgm:pt>
    <dgm:pt modelId="{64420668-F73E-4D6F-99B4-7941335492F1}">
      <dgm:prSet phldrT="[Текст]"/>
      <dgm:spPr>
        <a:xfrm>
          <a:off x="1770724" y="1993495"/>
          <a:ext cx="1743263" cy="53148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БЮДЖЕТ</a:t>
          </a:r>
        </a:p>
      </dgm:t>
    </dgm:pt>
    <dgm:pt modelId="{3209C67E-6D36-4E33-A617-5FF18C272961}" type="parTrans" cxnId="{34B20BC8-9333-4CA6-8FD2-9BEE38326607}">
      <dgm:prSet/>
      <dgm:spPr>
        <a:xfrm>
          <a:off x="1422072" y="1428795"/>
          <a:ext cx="348652" cy="830441"/>
        </a:xfrm>
        <a:noFill/>
        <a:ln w="25400" cap="flat" cmpd="sng" algn="ctr">
          <a:solidFill>
            <a:srgbClr val="C0504D">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959719B-E9DD-42CF-8319-418630E0D058}" type="sibTrans" cxnId="{34B20BC8-9333-4CA6-8FD2-9BEE38326607}">
      <dgm:prSet/>
      <dgm:spPr/>
      <dgm:t>
        <a:bodyPr/>
        <a:lstStyle/>
        <a:p>
          <a:endParaRPr lang="ru-RU"/>
        </a:p>
      </dgm:t>
    </dgm:pt>
    <dgm:pt modelId="{1D162477-755C-4535-B880-96E6A24068EF}">
      <dgm:prSet/>
      <dgm:spPr>
        <a:xfrm>
          <a:off x="3862640" y="436"/>
          <a:ext cx="1743263" cy="53148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СОБСТВЕННЫЕ ИСТОЧНИКИ</a:t>
          </a:r>
        </a:p>
      </dgm:t>
    </dgm:pt>
    <dgm:pt modelId="{3FC67776-CD13-4CB0-A55E-710B6361F4AA}" type="parTrans" cxnId="{E90F5C9F-8499-43AE-B408-5F66FD07B9B2}">
      <dgm:prSet/>
      <dgm:spPr>
        <a:xfrm>
          <a:off x="3513987" y="266177"/>
          <a:ext cx="348652" cy="332176"/>
        </a:xfrm>
        <a:noFill/>
        <a:ln w="25400" cap="flat" cmpd="sng" algn="ctr">
          <a:solidFill>
            <a:srgbClr val="9BBB59">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5FB2D94-5DCC-4AD8-8CDB-492FDFCEE16A}" type="sibTrans" cxnId="{E90F5C9F-8499-43AE-B408-5F66FD07B9B2}">
      <dgm:prSet/>
      <dgm:spPr/>
      <dgm:t>
        <a:bodyPr/>
        <a:lstStyle/>
        <a:p>
          <a:endParaRPr lang="ru-RU"/>
        </a:p>
      </dgm:t>
    </dgm:pt>
    <dgm:pt modelId="{49274187-7F8E-4C47-9223-FAA346148491}">
      <dgm:prSet/>
      <dgm:spPr>
        <a:xfrm>
          <a:off x="3862640" y="664789"/>
          <a:ext cx="1743263" cy="53148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ЗАЕМНЫЕ СРЕДСТВА</a:t>
          </a:r>
        </a:p>
      </dgm:t>
    </dgm:pt>
    <dgm:pt modelId="{10DE5726-2BA7-4FA9-8406-2E484E7D656B}" type="parTrans" cxnId="{05BF79A0-D4D1-405C-A3F8-669F165DB2C8}">
      <dgm:prSet/>
      <dgm:spPr>
        <a:xfrm>
          <a:off x="3513987" y="598354"/>
          <a:ext cx="348652" cy="332176"/>
        </a:xfrm>
        <a:noFill/>
        <a:ln w="25400" cap="flat" cmpd="sng" algn="ctr">
          <a:solidFill>
            <a:srgbClr val="9BBB59">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220D0CF-AA7D-4274-A051-17565FC76A03}" type="sibTrans" cxnId="{05BF79A0-D4D1-405C-A3F8-669F165DB2C8}">
      <dgm:prSet/>
      <dgm:spPr/>
      <dgm:t>
        <a:bodyPr/>
        <a:lstStyle/>
        <a:p>
          <a:endParaRPr lang="ru-RU"/>
        </a:p>
      </dgm:t>
    </dgm:pt>
    <dgm:pt modelId="{769D093C-538F-4764-9514-54F289002D86}">
      <dgm:prSet/>
      <dgm:spPr>
        <a:xfrm>
          <a:off x="3862640" y="1329142"/>
          <a:ext cx="1743263" cy="53148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МЕСТНЫЙ</a:t>
          </a:r>
        </a:p>
      </dgm:t>
    </dgm:pt>
    <dgm:pt modelId="{1F29C61B-2F46-4886-92ED-D46D1C5096A6}" type="parTrans" cxnId="{652D0CCE-D34C-4B4D-B383-5FAA626227CD}">
      <dgm:prSet/>
      <dgm:spPr>
        <a:xfrm>
          <a:off x="3513987" y="1594883"/>
          <a:ext cx="348652" cy="664353"/>
        </a:xfrm>
        <a:noFill/>
        <a:ln w="25400" cap="flat" cmpd="sng" algn="ctr">
          <a:solidFill>
            <a:srgbClr val="9BBB59">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FA4D770-2230-485E-BF8C-7DAC0761095A}" type="sibTrans" cxnId="{652D0CCE-D34C-4B4D-B383-5FAA626227CD}">
      <dgm:prSet/>
      <dgm:spPr/>
      <dgm:t>
        <a:bodyPr/>
        <a:lstStyle/>
        <a:p>
          <a:endParaRPr lang="ru-RU"/>
        </a:p>
      </dgm:t>
    </dgm:pt>
    <dgm:pt modelId="{28F81D36-3BB3-4AD9-B2B9-93B951D7EFCD}">
      <dgm:prSet/>
      <dgm:spPr>
        <a:xfrm>
          <a:off x="3862640" y="1993495"/>
          <a:ext cx="1743263" cy="53148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РЕСПУБЛИКАНСКИЙ </a:t>
          </a:r>
        </a:p>
      </dgm:t>
    </dgm:pt>
    <dgm:pt modelId="{3CB10193-3800-4532-ADC7-9DD5413A780B}" type="parTrans" cxnId="{3A2036B1-0744-4EAC-9EFC-5F226CD03832}">
      <dgm:prSet/>
      <dgm:spPr>
        <a:xfrm>
          <a:off x="3513987" y="2213517"/>
          <a:ext cx="348652" cy="91440"/>
        </a:xfrm>
        <a:noFill/>
        <a:ln w="25400" cap="flat" cmpd="sng" algn="ctr">
          <a:solidFill>
            <a:srgbClr val="9BBB59">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466B416-9D12-46DD-982A-C0DF3C6DC453}" type="sibTrans" cxnId="{3A2036B1-0744-4EAC-9EFC-5F226CD03832}">
      <dgm:prSet/>
      <dgm:spPr/>
      <dgm:t>
        <a:bodyPr/>
        <a:lstStyle/>
        <a:p>
          <a:endParaRPr lang="ru-RU"/>
        </a:p>
      </dgm:t>
    </dgm:pt>
    <dgm:pt modelId="{6FDC6770-E168-4EA6-8F76-BC959D182E04}">
      <dgm:prSet/>
      <dgm:spPr>
        <a:xfrm>
          <a:off x="3862640" y="2657849"/>
          <a:ext cx="1743263" cy="53148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ФЕДЕРАЛЬНЫЙ</a:t>
          </a:r>
        </a:p>
      </dgm:t>
    </dgm:pt>
    <dgm:pt modelId="{D3F405AF-9261-48C3-8C0D-100C41AE7BA8}" type="parTrans" cxnId="{4F2830E8-680F-444A-9886-08DCC81DBF23}">
      <dgm:prSet/>
      <dgm:spPr>
        <a:xfrm>
          <a:off x="3513987" y="2259237"/>
          <a:ext cx="348652" cy="664353"/>
        </a:xfrm>
        <a:noFill/>
        <a:ln w="25400" cap="flat" cmpd="sng" algn="ctr">
          <a:solidFill>
            <a:srgbClr val="9BBB59">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a:prstGeom prst="rect">
          <a:avLst/>
        </a:prstGeom>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a:custGeom>
          <a:avLst/>
          <a:gdLst/>
          <a:ahLst/>
          <a:cxnLst/>
          <a:rect l="0" t="0" r="0" b="0"/>
          <a:pathLst>
            <a:path>
              <a:moveTo>
                <a:pt x="0" y="830441"/>
              </a:moveTo>
              <a:lnTo>
                <a:pt x="174326" y="830441"/>
              </a:lnTo>
              <a:lnTo>
                <a:pt x="174326" y="0"/>
              </a:lnTo>
              <a:lnTo>
                <a:pt x="348652" y="0"/>
              </a:lnTo>
            </a:path>
          </a:pathLst>
        </a:custGeom>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a:prstGeom prst="rect">
          <a:avLst/>
        </a:prstGeom>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a:custGeom>
          <a:avLst/>
          <a:gdLst/>
          <a:ahLst/>
          <a:cxnLst/>
          <a:rect l="0" t="0" r="0" b="0"/>
          <a:pathLst>
            <a:path>
              <a:moveTo>
                <a:pt x="0" y="332176"/>
              </a:moveTo>
              <a:lnTo>
                <a:pt x="174326" y="332176"/>
              </a:lnTo>
              <a:lnTo>
                <a:pt x="174326" y="0"/>
              </a:lnTo>
              <a:lnTo>
                <a:pt x="348652" y="0"/>
              </a:lnTo>
            </a:path>
          </a:pathLst>
        </a:custGeom>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a:prstGeom prst="rect">
          <a:avLst/>
        </a:prstGeom>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a:custGeom>
          <a:avLst/>
          <a:gdLst/>
          <a:ahLst/>
          <a:cxnLst/>
          <a:rect l="0" t="0" r="0" b="0"/>
          <a:pathLst>
            <a:path>
              <a:moveTo>
                <a:pt x="0" y="0"/>
              </a:moveTo>
              <a:lnTo>
                <a:pt x="174326" y="0"/>
              </a:lnTo>
              <a:lnTo>
                <a:pt x="174326" y="332176"/>
              </a:lnTo>
              <a:lnTo>
                <a:pt x="348652" y="332176"/>
              </a:lnTo>
            </a:path>
          </a:pathLst>
        </a:custGeom>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a:prstGeom prst="rect">
          <a:avLst/>
        </a:prstGeom>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a:custGeom>
          <a:avLst/>
          <a:gdLst/>
          <a:ahLst/>
          <a:cxnLst/>
          <a:rect l="0" t="0" r="0" b="0"/>
          <a:pathLst>
            <a:path>
              <a:moveTo>
                <a:pt x="0" y="0"/>
              </a:moveTo>
              <a:lnTo>
                <a:pt x="174326" y="0"/>
              </a:lnTo>
              <a:lnTo>
                <a:pt x="174326" y="830441"/>
              </a:lnTo>
              <a:lnTo>
                <a:pt x="348652" y="830441"/>
              </a:lnTo>
            </a:path>
          </a:pathLst>
        </a:custGeom>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a:prstGeom prst="rect">
          <a:avLst/>
        </a:prstGeom>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a:custGeom>
          <a:avLst/>
          <a:gdLst/>
          <a:ahLst/>
          <a:cxnLst/>
          <a:rect l="0" t="0" r="0" b="0"/>
          <a:pathLst>
            <a:path>
              <a:moveTo>
                <a:pt x="0" y="664353"/>
              </a:moveTo>
              <a:lnTo>
                <a:pt x="174326" y="664353"/>
              </a:lnTo>
              <a:lnTo>
                <a:pt x="174326" y="0"/>
              </a:lnTo>
              <a:lnTo>
                <a:pt x="348652" y="0"/>
              </a:lnTo>
            </a:path>
          </a:pathLst>
        </a:custGeom>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a:prstGeom prst="rect">
          <a:avLst/>
        </a:prstGeom>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a:custGeom>
          <a:avLst/>
          <a:gdLst/>
          <a:ahLst/>
          <a:cxnLst/>
          <a:rect l="0" t="0" r="0" b="0"/>
          <a:pathLst>
            <a:path>
              <a:moveTo>
                <a:pt x="0" y="45720"/>
              </a:moveTo>
              <a:lnTo>
                <a:pt x="348652" y="45720"/>
              </a:lnTo>
            </a:path>
          </a:pathLst>
        </a:custGeom>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a:prstGeom prst="rect">
          <a:avLst/>
        </a:prstGeom>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a:custGeom>
          <a:avLst/>
          <a:gdLst/>
          <a:ahLst/>
          <a:cxnLst/>
          <a:rect l="0" t="0" r="0" b="0"/>
          <a:pathLst>
            <a:path>
              <a:moveTo>
                <a:pt x="0" y="0"/>
              </a:moveTo>
              <a:lnTo>
                <a:pt x="174326" y="0"/>
              </a:lnTo>
              <a:lnTo>
                <a:pt x="174326" y="664353"/>
              </a:lnTo>
              <a:lnTo>
                <a:pt x="348652" y="664353"/>
              </a:lnTo>
            </a:path>
          </a:pathLst>
        </a:custGeom>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a:prstGeom prst="rect">
          <a:avLst/>
        </a:prstGeom>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63B3D56B-466B-4C2A-ACA3-6C7CEBCF7400}" type="presOf" srcId="{D3F405AF-9261-48C3-8C0D-100C41AE7BA8}" destId="{50B7F057-0B0D-42E3-A49B-03D13EF536F4}" srcOrd="0" destOrd="0" presId="urn:microsoft.com/office/officeart/2008/layout/HorizontalMultiLevelHierarchy"/>
    <dgm:cxn modelId="{05BF79A0-D4D1-405C-A3F8-669F165DB2C8}" srcId="{E5C35233-D21F-4AA0-AD29-DE798860A48C}" destId="{49274187-7F8E-4C47-9223-FAA346148491}" srcOrd="1" destOrd="0" parTransId="{10DE5726-2BA7-4FA9-8406-2E484E7D656B}" sibTransId="{1220D0CF-AA7D-4274-A051-17565FC76A03}"/>
    <dgm:cxn modelId="{2C9F46C1-5700-4E67-8317-80781C1459EF}" type="presOf" srcId="{3CB10193-3800-4532-ADC7-9DD5413A780B}" destId="{AD4FC6B8-3A7A-4C0F-BA64-B9BCD980B8E9}" srcOrd="1" destOrd="0" presId="urn:microsoft.com/office/officeart/2008/layout/HorizontalMultiLevelHierarchy"/>
    <dgm:cxn modelId="{457BD012-57A8-4C66-BD94-0A035C26872A}" type="presOf" srcId="{A5BE65F1-75A7-496A-8A48-63273B583100}" destId="{53C4C941-10FC-4C17-9CA0-E1AB2FB89219}" srcOrd="0" destOrd="0" presId="urn:microsoft.com/office/officeart/2008/layout/HorizontalMultiLevelHierarchy"/>
    <dgm:cxn modelId="{9C162BE5-A5A9-41DE-A0A3-D780050F4818}" type="presOf" srcId="{1F29C61B-2F46-4886-92ED-D46D1C5096A6}" destId="{2BBB9D52-2EAB-44EA-81E3-115DF6A77420}" srcOrd="0" destOrd="0" presId="urn:microsoft.com/office/officeart/2008/layout/HorizontalMultiLevelHierarchy"/>
    <dgm:cxn modelId="{E9998EAB-74EB-4F14-B360-216F5B15F3D5}" type="presOf" srcId="{49274187-7F8E-4C47-9223-FAA346148491}" destId="{9A206417-F801-4B1C-84E0-31927EC6AD24}" srcOrd="0" destOrd="0" presId="urn:microsoft.com/office/officeart/2008/layout/HorizontalMultiLevelHierarchy"/>
    <dgm:cxn modelId="{C2D2FDA5-A69A-414E-BC31-9E9EC3D2128A}" type="presOf" srcId="{64420668-F73E-4D6F-99B4-7941335492F1}" destId="{A0A14031-4D53-4480-8B6A-369174056A9A}" srcOrd="0"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66AF67DE-BAD7-4E6A-A551-F9CD9B205A72}" type="presOf" srcId="{1F29C61B-2F46-4886-92ED-D46D1C5096A6}" destId="{37D27ADA-B3BE-468D-AB24-BE6DD4D4D549}" srcOrd="1" destOrd="0" presId="urn:microsoft.com/office/officeart/2008/layout/HorizontalMultiLevelHierarchy"/>
    <dgm:cxn modelId="{652D0CCE-D34C-4B4D-B383-5FAA626227CD}" srcId="{64420668-F73E-4D6F-99B4-7941335492F1}" destId="{769D093C-538F-4764-9514-54F289002D86}" srcOrd="0" destOrd="0" parTransId="{1F29C61B-2F46-4886-92ED-D46D1C5096A6}" sibTransId="{CFA4D770-2230-485E-BF8C-7DAC0761095A}"/>
    <dgm:cxn modelId="{4F2830E8-680F-444A-9886-08DCC81DBF23}" srcId="{64420668-F73E-4D6F-99B4-7941335492F1}" destId="{6FDC6770-E168-4EA6-8F76-BC959D182E04}" srcOrd="2" destOrd="0" parTransId="{D3F405AF-9261-48C3-8C0D-100C41AE7BA8}" sibTransId="{29568A05-9FC5-46DC-ACE1-87EBB99428E7}"/>
    <dgm:cxn modelId="{DFAE5B8E-CE80-4F89-B3BD-BFEBCC3B71C8}" type="presOf" srcId="{10DE5726-2BA7-4FA9-8406-2E484E7D656B}" destId="{BACD28B6-BBB6-421F-8644-480E32A00F33}" srcOrd="1" destOrd="0" presId="urn:microsoft.com/office/officeart/2008/layout/HorizontalMultiLevelHierarchy"/>
    <dgm:cxn modelId="{34B20BC8-9333-4CA6-8FD2-9BEE38326607}" srcId="{21885EEC-9439-4504-88E8-EBA8F2437EDF}" destId="{64420668-F73E-4D6F-99B4-7941335492F1}" srcOrd="1" destOrd="0" parTransId="{3209C67E-6D36-4E33-A617-5FF18C272961}" sibTransId="{D959719B-E9DD-42CF-8319-418630E0D058}"/>
    <dgm:cxn modelId="{E90F5C9F-8499-43AE-B408-5F66FD07B9B2}" srcId="{E5C35233-D21F-4AA0-AD29-DE798860A48C}" destId="{1D162477-755C-4535-B880-96E6A24068EF}" srcOrd="0" destOrd="0" parTransId="{3FC67776-CD13-4CB0-A55E-710B6361F4AA}" sibTransId="{85FB2D94-5DCC-4AD8-8CDB-492FDFCEE16A}"/>
    <dgm:cxn modelId="{3678C4C3-53EA-4137-BDDD-9893B2951130}" type="presOf" srcId="{28F81D36-3BB3-4AD9-B2B9-93B951D7EFCD}" destId="{791053C1-B2C3-4F5F-8B03-62A7F4A018A5}" srcOrd="0" destOrd="0" presId="urn:microsoft.com/office/officeart/2008/layout/HorizontalMultiLevelHierarchy"/>
    <dgm:cxn modelId="{D7CA082B-64BA-4A0A-8B79-12BC6DB1FF96}" type="presOf" srcId="{21885EEC-9439-4504-88E8-EBA8F2437EDF}" destId="{4F176F57-29D6-42B5-B0A5-6F40C048FC72}" srcOrd="0" destOrd="0" presId="urn:microsoft.com/office/officeart/2008/layout/HorizontalMultiLevelHierarchy"/>
    <dgm:cxn modelId="{210DC842-8A11-4190-8BBB-A978465A4BE2}" srcId="{A5BE65F1-75A7-496A-8A48-63273B583100}" destId="{21885EEC-9439-4504-88E8-EBA8F2437EDF}" srcOrd="0" destOrd="0" parTransId="{426827C5-7AE5-4E51-99FB-FE2C3866EE64}" sibTransId="{4348F20F-AC67-47C3-B882-1FDBD135C788}"/>
    <dgm:cxn modelId="{33607CEF-B819-42D5-AC06-CBF433B95C57}" type="presOf" srcId="{10DE5726-2BA7-4FA9-8406-2E484E7D656B}" destId="{DC0C3120-1580-432F-841E-D153690D96D4}" srcOrd="0" destOrd="0" presId="urn:microsoft.com/office/officeart/2008/layout/HorizontalMultiLevelHierarchy"/>
    <dgm:cxn modelId="{349884BF-69B9-4B50-8773-BD4C2808E45F}" type="presOf" srcId="{3CB10193-3800-4532-ADC7-9DD5413A780B}" destId="{8B5FCAD0-DFD1-4DD9-A860-5946B50E02FB}" srcOrd="0" destOrd="0" presId="urn:microsoft.com/office/officeart/2008/layout/HorizontalMultiLevelHierarchy"/>
    <dgm:cxn modelId="{92D78EDF-14FF-4248-BFF6-115716D669A1}" type="presOf" srcId="{E5C35233-D21F-4AA0-AD29-DE798860A48C}" destId="{D37D55EA-1AC9-436D-BEC4-72C2791A582F}" srcOrd="0" destOrd="0" presId="urn:microsoft.com/office/officeart/2008/layout/HorizontalMultiLevelHierarchy"/>
    <dgm:cxn modelId="{4E0EBC5F-8EE3-4A6A-9EBD-FC2812173FD0}" type="presOf" srcId="{3209C67E-6D36-4E33-A617-5FF18C272961}" destId="{F6898FA3-DB8B-431A-8ACF-1C69FFFE519A}" srcOrd="1" destOrd="0" presId="urn:microsoft.com/office/officeart/2008/layout/HorizontalMultiLevelHierarchy"/>
    <dgm:cxn modelId="{B14C0488-8C0E-4C12-9F90-F01216FC8538}" type="presOf" srcId="{769D093C-538F-4764-9514-54F289002D86}" destId="{DA853D3E-904D-4D51-AF2A-F4B8719DB09D}" srcOrd="0" destOrd="0" presId="urn:microsoft.com/office/officeart/2008/layout/HorizontalMultiLevelHierarchy"/>
    <dgm:cxn modelId="{5CD0F261-0F96-476F-829D-96A3FDB2C5EE}" type="presOf" srcId="{D3F405AF-9261-48C3-8C0D-100C41AE7BA8}" destId="{7305298D-64A9-40FA-A672-38F4F94688E2}" srcOrd="1" destOrd="0" presId="urn:microsoft.com/office/officeart/2008/layout/HorizontalMultiLevelHierarchy"/>
    <dgm:cxn modelId="{F67262DD-1AA8-44D5-A4EE-24521D439B0B}" srcId="{21885EEC-9439-4504-88E8-EBA8F2437EDF}" destId="{E5C35233-D21F-4AA0-AD29-DE798860A48C}" srcOrd="0" destOrd="0" parTransId="{FB47B6FD-712E-4B23-91F4-B2A19ADF18C3}" sibTransId="{84E0D7A0-9294-4635-939F-B2B262694A8F}"/>
    <dgm:cxn modelId="{3359A835-820D-446E-A923-EDCBE844A0A8}" type="presOf" srcId="{3FC67776-CD13-4CB0-A55E-710B6361F4AA}" destId="{DBEB2B2D-EE50-42C4-8F20-B8F111A70D9C}" srcOrd="1" destOrd="0" presId="urn:microsoft.com/office/officeart/2008/layout/HorizontalMultiLevelHierarchy"/>
    <dgm:cxn modelId="{24A5CDE0-1667-4BAB-83C0-6A3BA5F295C5}" type="presOf" srcId="{FB47B6FD-712E-4B23-91F4-B2A19ADF18C3}" destId="{CB2A59B2-CBE1-43CE-BD6B-E4F20CB9DD17}" srcOrd="0" destOrd="0" presId="urn:microsoft.com/office/officeart/2008/layout/HorizontalMultiLevelHierarchy"/>
    <dgm:cxn modelId="{87B9A3A6-943E-4B31-984F-7A23AB0FE6DC}" type="presOf" srcId="{FB47B6FD-712E-4B23-91F4-B2A19ADF18C3}" destId="{485406A4-BEB2-4A0F-AFAA-4485177F42B4}" srcOrd="1" destOrd="0" presId="urn:microsoft.com/office/officeart/2008/layout/HorizontalMultiLevelHierarchy"/>
    <dgm:cxn modelId="{7A3698A7-D772-4F77-995C-8C579BBC50CC}" type="presOf" srcId="{3209C67E-6D36-4E33-A617-5FF18C272961}" destId="{917E1C14-24EB-41DD-969A-7151972FEF01}" srcOrd="0" destOrd="0" presId="urn:microsoft.com/office/officeart/2008/layout/HorizontalMultiLevelHierarchy"/>
    <dgm:cxn modelId="{C7C32B36-D7B8-4D9F-9D0B-93FEE205EBBA}" type="presOf" srcId="{1D162477-755C-4535-B880-96E6A24068EF}" destId="{219B7ABF-5F71-4FB7-8065-2E2F44D10D53}" srcOrd="0" destOrd="0" presId="urn:microsoft.com/office/officeart/2008/layout/HorizontalMultiLevelHierarchy"/>
    <dgm:cxn modelId="{DA7088A1-87C4-46BE-B51A-CC6147FDC18A}" type="presOf" srcId="{3FC67776-CD13-4CB0-A55E-710B6361F4AA}" destId="{ECE32563-07EF-428B-91C0-9732C85D86CB}" srcOrd="0" destOrd="0" presId="urn:microsoft.com/office/officeart/2008/layout/HorizontalMultiLevelHierarchy"/>
    <dgm:cxn modelId="{86E089A8-BC7A-41D4-9AA6-CD877C9E814F}" type="presOf" srcId="{6FDC6770-E168-4EA6-8F76-BC959D182E04}" destId="{458372D6-DFB2-47DE-B2C3-AF159221C641}" srcOrd="0" destOrd="0" presId="urn:microsoft.com/office/officeart/2008/layout/HorizontalMultiLevelHierarchy"/>
    <dgm:cxn modelId="{5A4F3B7D-A2C9-4165-881C-20119F8E86D4}" type="presParOf" srcId="{53C4C941-10FC-4C17-9CA0-E1AB2FB89219}" destId="{A4D8A370-9FAD-4874-81EC-AB45DC93181E}" srcOrd="0" destOrd="0" presId="urn:microsoft.com/office/officeart/2008/layout/HorizontalMultiLevelHierarchy"/>
    <dgm:cxn modelId="{C521B41E-0238-4879-9896-92BEDD055FAB}" type="presParOf" srcId="{A4D8A370-9FAD-4874-81EC-AB45DC93181E}" destId="{4F176F57-29D6-42B5-B0A5-6F40C048FC72}" srcOrd="0" destOrd="0" presId="urn:microsoft.com/office/officeart/2008/layout/HorizontalMultiLevelHierarchy"/>
    <dgm:cxn modelId="{18548C13-DCA6-4722-B6DA-049F23A00672}" type="presParOf" srcId="{A4D8A370-9FAD-4874-81EC-AB45DC93181E}" destId="{6C063A85-11EE-4202-9FB3-D4C3151BE417}" srcOrd="1" destOrd="0" presId="urn:microsoft.com/office/officeart/2008/layout/HorizontalMultiLevelHierarchy"/>
    <dgm:cxn modelId="{670D3FE2-7022-48C9-9CCA-6F1C2661DDD6}" type="presParOf" srcId="{6C063A85-11EE-4202-9FB3-D4C3151BE417}" destId="{CB2A59B2-CBE1-43CE-BD6B-E4F20CB9DD17}" srcOrd="0" destOrd="0" presId="urn:microsoft.com/office/officeart/2008/layout/HorizontalMultiLevelHierarchy"/>
    <dgm:cxn modelId="{A823DB98-F1B0-4279-85A6-3688221F5D51}" type="presParOf" srcId="{CB2A59B2-CBE1-43CE-BD6B-E4F20CB9DD17}" destId="{485406A4-BEB2-4A0F-AFAA-4485177F42B4}" srcOrd="0" destOrd="0" presId="urn:microsoft.com/office/officeart/2008/layout/HorizontalMultiLevelHierarchy"/>
    <dgm:cxn modelId="{F2773FD9-9C6C-4DCB-9D08-A5CC8DC5B3F3}" type="presParOf" srcId="{6C063A85-11EE-4202-9FB3-D4C3151BE417}" destId="{63E2E6FB-EC77-457F-A34E-7B21C8E6C1CB}" srcOrd="1" destOrd="0" presId="urn:microsoft.com/office/officeart/2008/layout/HorizontalMultiLevelHierarchy"/>
    <dgm:cxn modelId="{DDD7EBB2-C246-418B-A276-744982E22972}" type="presParOf" srcId="{63E2E6FB-EC77-457F-A34E-7B21C8E6C1CB}" destId="{D37D55EA-1AC9-436D-BEC4-72C2791A582F}" srcOrd="0" destOrd="0" presId="urn:microsoft.com/office/officeart/2008/layout/HorizontalMultiLevelHierarchy"/>
    <dgm:cxn modelId="{21698731-93A6-440A-99CA-9609A756FB74}" type="presParOf" srcId="{63E2E6FB-EC77-457F-A34E-7B21C8E6C1CB}" destId="{C698C19F-A8A5-43A2-9288-6F648004437E}" srcOrd="1" destOrd="0" presId="urn:microsoft.com/office/officeart/2008/layout/HorizontalMultiLevelHierarchy"/>
    <dgm:cxn modelId="{2E8CE9F0-4227-40E9-ADE5-35E648D860E5}" type="presParOf" srcId="{C698C19F-A8A5-43A2-9288-6F648004437E}" destId="{ECE32563-07EF-428B-91C0-9732C85D86CB}" srcOrd="0" destOrd="0" presId="urn:microsoft.com/office/officeart/2008/layout/HorizontalMultiLevelHierarchy"/>
    <dgm:cxn modelId="{7B7477B1-5BEC-4C1D-8EBF-F1069860A77D}" type="presParOf" srcId="{ECE32563-07EF-428B-91C0-9732C85D86CB}" destId="{DBEB2B2D-EE50-42C4-8F20-B8F111A70D9C}" srcOrd="0" destOrd="0" presId="urn:microsoft.com/office/officeart/2008/layout/HorizontalMultiLevelHierarchy"/>
    <dgm:cxn modelId="{854F29DF-DC7F-432D-AAA0-A50ECF156ABC}" type="presParOf" srcId="{C698C19F-A8A5-43A2-9288-6F648004437E}" destId="{DEFE3D37-7EF9-4732-B500-B25EA327EE29}" srcOrd="1" destOrd="0" presId="urn:microsoft.com/office/officeart/2008/layout/HorizontalMultiLevelHierarchy"/>
    <dgm:cxn modelId="{00752199-136B-42E8-B680-8D775E673E96}" type="presParOf" srcId="{DEFE3D37-7EF9-4732-B500-B25EA327EE29}" destId="{219B7ABF-5F71-4FB7-8065-2E2F44D10D53}" srcOrd="0" destOrd="0" presId="urn:microsoft.com/office/officeart/2008/layout/HorizontalMultiLevelHierarchy"/>
    <dgm:cxn modelId="{CE0E17B1-F420-42ED-8A49-E13C505B3ED2}" type="presParOf" srcId="{DEFE3D37-7EF9-4732-B500-B25EA327EE29}" destId="{6F7E97F1-6BEC-4C2A-B009-4F0A21096BC1}" srcOrd="1" destOrd="0" presId="urn:microsoft.com/office/officeart/2008/layout/HorizontalMultiLevelHierarchy"/>
    <dgm:cxn modelId="{6E03B998-710B-4D62-A025-6653591C0954}" type="presParOf" srcId="{C698C19F-A8A5-43A2-9288-6F648004437E}" destId="{DC0C3120-1580-432F-841E-D153690D96D4}" srcOrd="2" destOrd="0" presId="urn:microsoft.com/office/officeart/2008/layout/HorizontalMultiLevelHierarchy"/>
    <dgm:cxn modelId="{43FCF676-E2E1-4895-88A5-CB90942929EA}" type="presParOf" srcId="{DC0C3120-1580-432F-841E-D153690D96D4}" destId="{BACD28B6-BBB6-421F-8644-480E32A00F33}" srcOrd="0" destOrd="0" presId="urn:microsoft.com/office/officeart/2008/layout/HorizontalMultiLevelHierarchy"/>
    <dgm:cxn modelId="{6DFCDE75-ED0B-4D71-9DCD-188171251382}" type="presParOf" srcId="{C698C19F-A8A5-43A2-9288-6F648004437E}" destId="{1935C9B2-C333-44C1-8318-7CFE4D2692EF}" srcOrd="3" destOrd="0" presId="urn:microsoft.com/office/officeart/2008/layout/HorizontalMultiLevelHierarchy"/>
    <dgm:cxn modelId="{528FB44C-0FD8-49CF-B7D8-2AD935A964F4}" type="presParOf" srcId="{1935C9B2-C333-44C1-8318-7CFE4D2692EF}" destId="{9A206417-F801-4B1C-84E0-31927EC6AD24}" srcOrd="0" destOrd="0" presId="urn:microsoft.com/office/officeart/2008/layout/HorizontalMultiLevelHierarchy"/>
    <dgm:cxn modelId="{F6A7B095-8B3B-4967-91A4-9D5A952AFFC8}" type="presParOf" srcId="{1935C9B2-C333-44C1-8318-7CFE4D2692EF}" destId="{91506286-BA46-4CAB-8282-471C36E7B40C}" srcOrd="1" destOrd="0" presId="urn:microsoft.com/office/officeart/2008/layout/HorizontalMultiLevelHierarchy"/>
    <dgm:cxn modelId="{C33D924E-CA20-4490-A84D-3FBDEBBB543B}" type="presParOf" srcId="{6C063A85-11EE-4202-9FB3-D4C3151BE417}" destId="{917E1C14-24EB-41DD-969A-7151972FEF01}" srcOrd="2" destOrd="0" presId="urn:microsoft.com/office/officeart/2008/layout/HorizontalMultiLevelHierarchy"/>
    <dgm:cxn modelId="{F2226C02-7FFC-4A5F-9A40-0CA92FC7F5BA}" type="presParOf" srcId="{917E1C14-24EB-41DD-969A-7151972FEF01}" destId="{F6898FA3-DB8B-431A-8ACF-1C69FFFE519A}" srcOrd="0" destOrd="0" presId="urn:microsoft.com/office/officeart/2008/layout/HorizontalMultiLevelHierarchy"/>
    <dgm:cxn modelId="{78E06E24-4BE2-4BEF-A30F-AEEFDA4A321D}" type="presParOf" srcId="{6C063A85-11EE-4202-9FB3-D4C3151BE417}" destId="{766CC4D7-9CA5-4463-A5D4-C375C8C4B4CC}" srcOrd="3" destOrd="0" presId="urn:microsoft.com/office/officeart/2008/layout/HorizontalMultiLevelHierarchy"/>
    <dgm:cxn modelId="{8AC0E428-EE27-4AA7-A0BA-068B714B4BDC}" type="presParOf" srcId="{766CC4D7-9CA5-4463-A5D4-C375C8C4B4CC}" destId="{A0A14031-4D53-4480-8B6A-369174056A9A}" srcOrd="0" destOrd="0" presId="urn:microsoft.com/office/officeart/2008/layout/HorizontalMultiLevelHierarchy"/>
    <dgm:cxn modelId="{12F1176A-4F59-4B50-A968-F90563849EBA}" type="presParOf" srcId="{766CC4D7-9CA5-4463-A5D4-C375C8C4B4CC}" destId="{515F22ED-B551-4764-8EB0-0F03AE2EDD72}" srcOrd="1" destOrd="0" presId="urn:microsoft.com/office/officeart/2008/layout/HorizontalMultiLevelHierarchy"/>
    <dgm:cxn modelId="{B4F967ED-2D6D-47E5-98E9-6C9A5533A8F0}" type="presParOf" srcId="{515F22ED-B551-4764-8EB0-0F03AE2EDD72}" destId="{2BBB9D52-2EAB-44EA-81E3-115DF6A77420}" srcOrd="0" destOrd="0" presId="urn:microsoft.com/office/officeart/2008/layout/HorizontalMultiLevelHierarchy"/>
    <dgm:cxn modelId="{6DC589F3-75E5-473F-934A-D7C74830816B}" type="presParOf" srcId="{2BBB9D52-2EAB-44EA-81E3-115DF6A77420}" destId="{37D27ADA-B3BE-468D-AB24-BE6DD4D4D549}" srcOrd="0" destOrd="0" presId="urn:microsoft.com/office/officeart/2008/layout/HorizontalMultiLevelHierarchy"/>
    <dgm:cxn modelId="{0326EC8C-12F2-4593-9524-4A10B46B296A}" type="presParOf" srcId="{515F22ED-B551-4764-8EB0-0F03AE2EDD72}" destId="{3F3C0B57-DECB-48D7-83AF-A4D4C7E1B7AD}" srcOrd="1" destOrd="0" presId="urn:microsoft.com/office/officeart/2008/layout/HorizontalMultiLevelHierarchy"/>
    <dgm:cxn modelId="{6B2C6A4E-54A3-48D1-BDFF-69C5B915CD86}" type="presParOf" srcId="{3F3C0B57-DECB-48D7-83AF-A4D4C7E1B7AD}" destId="{DA853D3E-904D-4D51-AF2A-F4B8719DB09D}" srcOrd="0" destOrd="0" presId="urn:microsoft.com/office/officeart/2008/layout/HorizontalMultiLevelHierarchy"/>
    <dgm:cxn modelId="{A927B8E2-5693-4014-9559-3888C4E2A660}" type="presParOf" srcId="{3F3C0B57-DECB-48D7-83AF-A4D4C7E1B7AD}" destId="{12083C70-E2FA-4208-841C-7B4B9638797A}" srcOrd="1" destOrd="0" presId="urn:microsoft.com/office/officeart/2008/layout/HorizontalMultiLevelHierarchy"/>
    <dgm:cxn modelId="{EF7076F4-EC42-4F3C-8D0E-1AE44BB31BE7}" type="presParOf" srcId="{515F22ED-B551-4764-8EB0-0F03AE2EDD72}" destId="{8B5FCAD0-DFD1-4DD9-A860-5946B50E02FB}" srcOrd="2" destOrd="0" presId="urn:microsoft.com/office/officeart/2008/layout/HorizontalMultiLevelHierarchy"/>
    <dgm:cxn modelId="{FAEC5D20-D3C3-42CD-85EB-696CF22C84E2}" type="presParOf" srcId="{8B5FCAD0-DFD1-4DD9-A860-5946B50E02FB}" destId="{AD4FC6B8-3A7A-4C0F-BA64-B9BCD980B8E9}" srcOrd="0" destOrd="0" presId="urn:microsoft.com/office/officeart/2008/layout/HorizontalMultiLevelHierarchy"/>
    <dgm:cxn modelId="{8483D6D8-4276-41A6-B29C-8B2FDB518270}" type="presParOf" srcId="{515F22ED-B551-4764-8EB0-0F03AE2EDD72}" destId="{1218BE0B-2DA4-4A06-9F08-BCE52A31C9A8}" srcOrd="3" destOrd="0" presId="urn:microsoft.com/office/officeart/2008/layout/HorizontalMultiLevelHierarchy"/>
    <dgm:cxn modelId="{A5EA56FB-3375-43CD-96EF-6EDCD36D4CBA}" type="presParOf" srcId="{1218BE0B-2DA4-4A06-9F08-BCE52A31C9A8}" destId="{791053C1-B2C3-4F5F-8B03-62A7F4A018A5}" srcOrd="0" destOrd="0" presId="urn:microsoft.com/office/officeart/2008/layout/HorizontalMultiLevelHierarchy"/>
    <dgm:cxn modelId="{1C1DF533-B098-47FC-A684-75F42C320A7E}" type="presParOf" srcId="{1218BE0B-2DA4-4A06-9F08-BCE52A31C9A8}" destId="{2573F25F-E833-469F-BA8C-FA7B112619DA}" srcOrd="1" destOrd="0" presId="urn:microsoft.com/office/officeart/2008/layout/HorizontalMultiLevelHierarchy"/>
    <dgm:cxn modelId="{66BB2DAC-3C1B-4C27-A801-2892DB515469}" type="presParOf" srcId="{515F22ED-B551-4764-8EB0-0F03AE2EDD72}" destId="{50B7F057-0B0D-42E3-A49B-03D13EF536F4}" srcOrd="4" destOrd="0" presId="urn:microsoft.com/office/officeart/2008/layout/HorizontalMultiLevelHierarchy"/>
    <dgm:cxn modelId="{5CAD72B4-7DEE-4CCB-A47D-6663FB68737F}" type="presParOf" srcId="{50B7F057-0B0D-42E3-A49B-03D13EF536F4}" destId="{7305298D-64A9-40FA-A672-38F4F94688E2}" srcOrd="0" destOrd="0" presId="urn:microsoft.com/office/officeart/2008/layout/HorizontalMultiLevelHierarchy"/>
    <dgm:cxn modelId="{FA1D2EA2-4985-4FF3-B7C7-792C916906FC}" type="presParOf" srcId="{515F22ED-B551-4764-8EB0-0F03AE2EDD72}" destId="{27880AAD-E0AF-4046-8F9C-158AF75A29AD}" srcOrd="5" destOrd="0" presId="urn:microsoft.com/office/officeart/2008/layout/HorizontalMultiLevelHierarchy"/>
    <dgm:cxn modelId="{780837CC-495E-44EB-B427-358379FE3F91}" type="presParOf" srcId="{27880AAD-E0AF-4046-8F9C-158AF75A29AD}" destId="{458372D6-DFB2-47DE-B2C3-AF159221C641}" srcOrd="0" destOrd="0" presId="urn:microsoft.com/office/officeart/2008/layout/HorizontalMultiLevelHierarchy"/>
    <dgm:cxn modelId="{9685484E-3306-46F0-8220-CB459EF9E370}"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solidFill>
                <a:sysClr val="window" lastClr="FFFFFF"/>
              </a:solidFill>
              <a:latin typeface="Calibri"/>
              <a:ea typeface="+mn-ea"/>
              <a:cs typeface="+mn-cs"/>
            </a:rPr>
            <a:t>ИСТОЧНИКИ ИНВЕСТИЦИЙ</a:t>
          </a:r>
        </a:p>
      </dsp:txBody>
      <dsp:txXfrm>
        <a:off x="-242307" y="1163054"/>
        <a:ext cx="2797277" cy="531482"/>
      </dsp:txXfrm>
    </dsp:sp>
    <dsp:sp modelId="{D37D55EA-1AC9-436D-BEC4-72C2791A582F}">
      <dsp:nvSpPr>
        <dsp:cNvPr id="0" name=""/>
        <dsp:cNvSpPr/>
      </dsp:nvSpPr>
      <dsp:spPr>
        <a:xfrm>
          <a:off x="1770724" y="332612"/>
          <a:ext cx="1743263" cy="531482"/>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9231</Words>
  <Characters>52618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dcterms:created xsi:type="dcterms:W3CDTF">2017-03-29T07:18:00Z</dcterms:created>
  <dcterms:modified xsi:type="dcterms:W3CDTF">2020-08-19T04:09:00Z</dcterms:modified>
</cp:coreProperties>
</file>